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C1AF93" w14:textId="77777777" w:rsidR="00E96E52" w:rsidRDefault="00E96E52">
      <w:pPr>
        <w:pStyle w:val="Textoindependiente"/>
        <w:spacing w:before="54"/>
      </w:pPr>
      <w:bookmarkStart w:id="0" w:name="_GoBack"/>
      <w:bookmarkEnd w:id="0"/>
    </w:p>
    <w:p w14:paraId="70794B2E" w14:textId="4327ECA9" w:rsidR="00E96E52" w:rsidRDefault="00B939C0">
      <w:pPr>
        <w:pStyle w:val="Textoindependiente"/>
        <w:ind w:left="475"/>
      </w:pPr>
      <w:r>
        <w:t>Bogotá</w:t>
      </w:r>
      <w:r>
        <w:rPr>
          <w:spacing w:val="-1"/>
        </w:rPr>
        <w:t xml:space="preserve"> </w:t>
      </w:r>
      <w:r>
        <w:t>D.C.,</w:t>
      </w:r>
      <w:r>
        <w:rPr>
          <w:spacing w:val="-1"/>
        </w:rPr>
        <w:t xml:space="preserve"> </w:t>
      </w:r>
      <w:r>
        <w:t>1</w:t>
      </w:r>
      <w:r w:rsidR="008616EB">
        <w:t>4</w:t>
      </w:r>
      <w:r>
        <w:rPr>
          <w:spacing w:val="-1"/>
        </w:rPr>
        <w:t xml:space="preserve"> </w:t>
      </w:r>
      <w:r>
        <w:t>de</w:t>
      </w:r>
      <w:r>
        <w:rPr>
          <w:spacing w:val="-1"/>
        </w:rPr>
        <w:t xml:space="preserve"> </w:t>
      </w:r>
      <w:r>
        <w:t>enero</w:t>
      </w:r>
      <w:r>
        <w:rPr>
          <w:spacing w:val="-1"/>
        </w:rPr>
        <w:t xml:space="preserve"> </w:t>
      </w:r>
      <w:r>
        <w:t>de</w:t>
      </w:r>
      <w:r>
        <w:rPr>
          <w:spacing w:val="-1"/>
        </w:rPr>
        <w:t xml:space="preserve"> </w:t>
      </w:r>
      <w:r>
        <w:rPr>
          <w:spacing w:val="-2"/>
        </w:rPr>
        <w:t>2025.</w:t>
      </w:r>
    </w:p>
    <w:p w14:paraId="78460710" w14:textId="77777777" w:rsidR="00E96E52" w:rsidRDefault="00E96E52">
      <w:pPr>
        <w:pStyle w:val="Textoindependiente"/>
      </w:pPr>
    </w:p>
    <w:p w14:paraId="3189EB9F" w14:textId="77777777" w:rsidR="00E96E52" w:rsidRDefault="00E96E52">
      <w:pPr>
        <w:pStyle w:val="Textoindependiente"/>
        <w:spacing w:before="113"/>
      </w:pPr>
    </w:p>
    <w:p w14:paraId="13210184" w14:textId="77777777" w:rsidR="00E96E52" w:rsidRDefault="00B939C0">
      <w:pPr>
        <w:pStyle w:val="Textoindependiente"/>
        <w:spacing w:before="1"/>
        <w:ind w:left="475"/>
      </w:pPr>
      <w:r>
        <w:rPr>
          <w:spacing w:val="-2"/>
        </w:rPr>
        <w:t>Doctora:</w:t>
      </w:r>
    </w:p>
    <w:p w14:paraId="7443D4C1" w14:textId="77777777" w:rsidR="00E96E52" w:rsidRDefault="00B939C0">
      <w:pPr>
        <w:pStyle w:val="Ttulo1"/>
        <w:spacing w:before="38"/>
        <w:ind w:left="475" w:firstLine="0"/>
      </w:pPr>
      <w:r>
        <w:t>LUZ</w:t>
      </w:r>
      <w:r>
        <w:rPr>
          <w:spacing w:val="-2"/>
        </w:rPr>
        <w:t xml:space="preserve"> </w:t>
      </w:r>
      <w:r>
        <w:t>ANGÉLICA</w:t>
      </w:r>
      <w:r>
        <w:rPr>
          <w:spacing w:val="-1"/>
        </w:rPr>
        <w:t xml:space="preserve"> </w:t>
      </w:r>
      <w:r>
        <w:t>VIZCAÍNO</w:t>
      </w:r>
      <w:r>
        <w:rPr>
          <w:spacing w:val="-1"/>
        </w:rPr>
        <w:t xml:space="preserve"> </w:t>
      </w:r>
      <w:r>
        <w:rPr>
          <w:spacing w:val="-2"/>
        </w:rPr>
        <w:t>SOLANO.</w:t>
      </w:r>
    </w:p>
    <w:p w14:paraId="6945EBF8" w14:textId="77777777" w:rsidR="00E96E52" w:rsidRDefault="00B939C0">
      <w:pPr>
        <w:pStyle w:val="Textoindependiente"/>
        <w:spacing w:before="38"/>
        <w:ind w:left="475" w:right="8165"/>
      </w:pPr>
      <w:r>
        <w:t>Secretaria</w:t>
      </w:r>
      <w:r>
        <w:rPr>
          <w:spacing w:val="-3"/>
        </w:rPr>
        <w:t xml:space="preserve"> </w:t>
      </w:r>
      <w:r>
        <w:rPr>
          <w:spacing w:val="-2"/>
        </w:rPr>
        <w:t>General.</w:t>
      </w:r>
    </w:p>
    <w:p w14:paraId="3A7A6CAD" w14:textId="77777777" w:rsidR="00E96E52" w:rsidRDefault="00B939C0">
      <w:pPr>
        <w:pStyle w:val="Textoindependiente"/>
        <w:spacing w:before="38"/>
        <w:ind w:left="475" w:right="8165"/>
      </w:pPr>
      <w:r>
        <w:t>Concejo</w:t>
      </w:r>
      <w:r>
        <w:rPr>
          <w:spacing w:val="-1"/>
        </w:rPr>
        <w:t xml:space="preserve"> </w:t>
      </w:r>
      <w:r>
        <w:t>de</w:t>
      </w:r>
      <w:r>
        <w:rPr>
          <w:spacing w:val="-1"/>
        </w:rPr>
        <w:t xml:space="preserve"> </w:t>
      </w:r>
      <w:r>
        <w:t>Bogotá</w:t>
      </w:r>
      <w:r>
        <w:rPr>
          <w:spacing w:val="-1"/>
        </w:rPr>
        <w:t xml:space="preserve"> </w:t>
      </w:r>
      <w:r>
        <w:rPr>
          <w:spacing w:val="-4"/>
        </w:rPr>
        <w:t>D.C.</w:t>
      </w:r>
    </w:p>
    <w:p w14:paraId="05A7EBB0" w14:textId="77777777" w:rsidR="00E96E52" w:rsidRDefault="00B939C0">
      <w:pPr>
        <w:pStyle w:val="Textoindependiente"/>
        <w:spacing w:before="37"/>
        <w:ind w:left="475" w:right="8165"/>
      </w:pPr>
      <w:r>
        <w:rPr>
          <w:spacing w:val="-2"/>
        </w:rPr>
        <w:t>Ciudad.</w:t>
      </w:r>
    </w:p>
    <w:p w14:paraId="16097351" w14:textId="77777777" w:rsidR="00E96E52" w:rsidRDefault="00E96E52">
      <w:pPr>
        <w:pStyle w:val="Textoindependiente"/>
      </w:pPr>
    </w:p>
    <w:p w14:paraId="03999CA2" w14:textId="77777777" w:rsidR="00E96E52" w:rsidRDefault="00E96E52">
      <w:pPr>
        <w:pStyle w:val="Textoindependiente"/>
        <w:spacing w:before="114"/>
      </w:pPr>
    </w:p>
    <w:p w14:paraId="371A9ACA" w14:textId="77777777" w:rsidR="00E96E52" w:rsidRDefault="00B939C0">
      <w:pPr>
        <w:ind w:left="6292"/>
      </w:pPr>
      <w:r>
        <w:rPr>
          <w:b/>
        </w:rPr>
        <w:t>Asunto:</w:t>
      </w:r>
      <w:r>
        <w:rPr>
          <w:b/>
          <w:spacing w:val="-1"/>
        </w:rPr>
        <w:t xml:space="preserve"> </w:t>
      </w:r>
      <w:r>
        <w:t>Radicación</w:t>
      </w:r>
      <w:r>
        <w:rPr>
          <w:spacing w:val="-1"/>
        </w:rPr>
        <w:t xml:space="preserve"> </w:t>
      </w:r>
      <w:r>
        <w:t>Proyecto</w:t>
      </w:r>
      <w:r>
        <w:rPr>
          <w:spacing w:val="-1"/>
        </w:rPr>
        <w:t xml:space="preserve"> </w:t>
      </w:r>
      <w:r>
        <w:t>de</w:t>
      </w:r>
      <w:r>
        <w:rPr>
          <w:spacing w:val="-1"/>
        </w:rPr>
        <w:t xml:space="preserve"> </w:t>
      </w:r>
      <w:r>
        <w:rPr>
          <w:spacing w:val="-2"/>
        </w:rPr>
        <w:t>Acuerdo.</w:t>
      </w:r>
    </w:p>
    <w:p w14:paraId="12B10A1B" w14:textId="77777777" w:rsidR="00E96E52" w:rsidRDefault="00E96E52">
      <w:pPr>
        <w:pStyle w:val="Textoindependiente"/>
      </w:pPr>
    </w:p>
    <w:p w14:paraId="2CDD75AB" w14:textId="77777777" w:rsidR="00E96E52" w:rsidRDefault="00E96E52">
      <w:pPr>
        <w:pStyle w:val="Textoindependiente"/>
        <w:spacing w:before="114"/>
      </w:pPr>
    </w:p>
    <w:p w14:paraId="46F7DC04" w14:textId="77777777" w:rsidR="00E96E52" w:rsidRDefault="00B939C0">
      <w:pPr>
        <w:pStyle w:val="Textoindependiente"/>
        <w:ind w:left="475"/>
      </w:pPr>
      <w:r>
        <w:t>Apreciada</w:t>
      </w:r>
      <w:r>
        <w:rPr>
          <w:spacing w:val="-3"/>
        </w:rPr>
        <w:t xml:space="preserve"> </w:t>
      </w:r>
      <w:r>
        <w:rPr>
          <w:spacing w:val="-2"/>
        </w:rPr>
        <w:t>Doctora:</w:t>
      </w:r>
    </w:p>
    <w:p w14:paraId="2DC05674" w14:textId="77777777" w:rsidR="00E96E52" w:rsidRDefault="00E96E52">
      <w:pPr>
        <w:pStyle w:val="Textoindependiente"/>
      </w:pPr>
    </w:p>
    <w:p w14:paraId="46C1612E" w14:textId="77777777" w:rsidR="00E96E52" w:rsidRDefault="00E96E52">
      <w:pPr>
        <w:pStyle w:val="Textoindependiente"/>
        <w:spacing w:before="114"/>
      </w:pPr>
    </w:p>
    <w:p w14:paraId="03B9EEAB" w14:textId="77777777" w:rsidR="00E96E52" w:rsidRDefault="00B939C0">
      <w:pPr>
        <w:spacing w:line="276" w:lineRule="auto"/>
        <w:ind w:left="475" w:right="747"/>
        <w:jc w:val="both"/>
        <w:rPr>
          <w:b/>
          <w:i/>
        </w:rPr>
      </w:pPr>
      <w:r>
        <w:t>Por medio de</w:t>
      </w:r>
      <w:r>
        <w:rPr>
          <w:spacing w:val="-2"/>
        </w:rPr>
        <w:t xml:space="preserve"> </w:t>
      </w:r>
      <w:r>
        <w:t>la</w:t>
      </w:r>
      <w:r>
        <w:rPr>
          <w:spacing w:val="-2"/>
        </w:rPr>
        <w:t xml:space="preserve"> </w:t>
      </w:r>
      <w:r>
        <w:t>presente</w:t>
      </w:r>
      <w:r>
        <w:rPr>
          <w:spacing w:val="40"/>
        </w:rPr>
        <w:t xml:space="preserve"> </w:t>
      </w:r>
      <w:r>
        <w:t>y</w:t>
      </w:r>
      <w:r>
        <w:rPr>
          <w:spacing w:val="-2"/>
        </w:rPr>
        <w:t xml:space="preserve"> </w:t>
      </w:r>
      <w:r>
        <w:t>de</w:t>
      </w:r>
      <w:r>
        <w:rPr>
          <w:spacing w:val="-2"/>
        </w:rPr>
        <w:t xml:space="preserve"> </w:t>
      </w:r>
      <w:r>
        <w:t>conformidad</w:t>
      </w:r>
      <w:r>
        <w:rPr>
          <w:spacing w:val="-2"/>
        </w:rPr>
        <w:t xml:space="preserve"> </w:t>
      </w:r>
      <w:r>
        <w:t>con</w:t>
      </w:r>
      <w:r>
        <w:rPr>
          <w:spacing w:val="-2"/>
        </w:rPr>
        <w:t xml:space="preserve"> </w:t>
      </w:r>
      <w:r>
        <w:t>lo</w:t>
      </w:r>
      <w:r>
        <w:rPr>
          <w:spacing w:val="-2"/>
        </w:rPr>
        <w:t xml:space="preserve"> </w:t>
      </w:r>
      <w:r>
        <w:t>dispuesto</w:t>
      </w:r>
      <w:r>
        <w:rPr>
          <w:spacing w:val="-2"/>
        </w:rPr>
        <w:t xml:space="preserve"> </w:t>
      </w:r>
      <w:r>
        <w:t>en</w:t>
      </w:r>
      <w:r>
        <w:rPr>
          <w:spacing w:val="-2"/>
        </w:rPr>
        <w:t xml:space="preserve"> </w:t>
      </w:r>
      <w:r>
        <w:t>los</w:t>
      </w:r>
      <w:r>
        <w:rPr>
          <w:spacing w:val="-2"/>
        </w:rPr>
        <w:t xml:space="preserve"> </w:t>
      </w:r>
      <w:r>
        <w:t>artículos</w:t>
      </w:r>
      <w:r>
        <w:rPr>
          <w:spacing w:val="-2"/>
        </w:rPr>
        <w:t xml:space="preserve"> </w:t>
      </w:r>
      <w:r>
        <w:t>65,</w:t>
      </w:r>
      <w:r>
        <w:rPr>
          <w:spacing w:val="-2"/>
        </w:rPr>
        <w:t xml:space="preserve"> </w:t>
      </w:r>
      <w:r>
        <w:t>66</w:t>
      </w:r>
      <w:r>
        <w:rPr>
          <w:spacing w:val="-2"/>
        </w:rPr>
        <w:t xml:space="preserve"> </w:t>
      </w:r>
      <w:r>
        <w:t>y</w:t>
      </w:r>
      <w:r>
        <w:rPr>
          <w:spacing w:val="-2"/>
        </w:rPr>
        <w:t xml:space="preserve"> </w:t>
      </w:r>
      <w:r>
        <w:t>67</w:t>
      </w:r>
      <w:r>
        <w:rPr>
          <w:spacing w:val="-2"/>
        </w:rPr>
        <w:t xml:space="preserve"> </w:t>
      </w:r>
      <w:r>
        <w:t>del</w:t>
      </w:r>
      <w:r>
        <w:rPr>
          <w:spacing w:val="-2"/>
        </w:rPr>
        <w:t xml:space="preserve"> </w:t>
      </w:r>
      <w:r>
        <w:t>Acuerdo</w:t>
      </w:r>
      <w:r>
        <w:rPr>
          <w:spacing w:val="-2"/>
        </w:rPr>
        <w:t xml:space="preserve"> </w:t>
      </w:r>
      <w:r>
        <w:t>741</w:t>
      </w:r>
      <w:r>
        <w:rPr>
          <w:spacing w:val="-2"/>
        </w:rPr>
        <w:t xml:space="preserve"> </w:t>
      </w:r>
      <w:r>
        <w:t xml:space="preserve">de 2019, modificado por el Acuerdo 837 de 2022, nos permitimos radicar ante su despacho el Proyecto de Acuerdo </w:t>
      </w:r>
      <w:r>
        <w:rPr>
          <w:b/>
          <w:i/>
        </w:rPr>
        <w:t>"POR MEDIO DEL CUAL SE EXALTA LA MEMORIA DE JESSICA LILIANA RAMÍREZ GAVIRIA QEPD,</w:t>
      </w:r>
      <w:r>
        <w:rPr>
          <w:b/>
          <w:i/>
          <w:spacing w:val="40"/>
        </w:rPr>
        <w:t xml:space="preserve"> </w:t>
      </w:r>
      <w:r>
        <w:rPr>
          <w:b/>
          <w:i/>
        </w:rPr>
        <w:t>SE ESTABLECEN LOS LINEAMIENTOS DE LA</w:t>
      </w:r>
      <w:r>
        <w:rPr>
          <w:b/>
          <w:i/>
          <w:spacing w:val="40"/>
        </w:rPr>
        <w:t xml:space="preserve"> </w:t>
      </w:r>
      <w:r>
        <w:rPr>
          <w:b/>
          <w:i/>
        </w:rPr>
        <w:t>ESTRATEGIA DE ATENCIÓN INTEGRAL PARA LAS PERSONAS CON ENFERMEDADES HUÉRFANAS EN EL DISTRITO CAPITAL Y SE DICTAN OTRAS DISPOSICIONES”.</w:t>
      </w:r>
    </w:p>
    <w:p w14:paraId="0F05B824" w14:textId="77777777" w:rsidR="00E96E52" w:rsidRDefault="00E96E52">
      <w:pPr>
        <w:pStyle w:val="Textoindependiente"/>
        <w:rPr>
          <w:b/>
          <w:i/>
        </w:rPr>
      </w:pPr>
    </w:p>
    <w:p w14:paraId="69760262" w14:textId="77777777" w:rsidR="00E96E52" w:rsidRDefault="00E96E52">
      <w:pPr>
        <w:pStyle w:val="Textoindependiente"/>
        <w:spacing w:before="76"/>
        <w:rPr>
          <w:b/>
          <w:i/>
        </w:rPr>
      </w:pPr>
    </w:p>
    <w:p w14:paraId="6F466A7A" w14:textId="77777777" w:rsidR="00E96E52" w:rsidRDefault="00B939C0">
      <w:pPr>
        <w:pStyle w:val="Textoindependiente"/>
        <w:ind w:left="475"/>
      </w:pPr>
      <w:r>
        <w:t>Muchísimas</w:t>
      </w:r>
      <w:r>
        <w:rPr>
          <w:spacing w:val="-2"/>
        </w:rPr>
        <w:t xml:space="preserve"> </w:t>
      </w:r>
      <w:r>
        <w:t>gracias</w:t>
      </w:r>
      <w:r>
        <w:rPr>
          <w:spacing w:val="-1"/>
        </w:rPr>
        <w:t xml:space="preserve"> </w:t>
      </w:r>
      <w:r>
        <w:t>por</w:t>
      </w:r>
      <w:r>
        <w:rPr>
          <w:spacing w:val="-1"/>
        </w:rPr>
        <w:t xml:space="preserve"> </w:t>
      </w:r>
      <w:r>
        <w:t>su</w:t>
      </w:r>
      <w:r>
        <w:rPr>
          <w:spacing w:val="-1"/>
        </w:rPr>
        <w:t xml:space="preserve"> </w:t>
      </w:r>
      <w:r>
        <w:t>atención</w:t>
      </w:r>
      <w:r>
        <w:rPr>
          <w:spacing w:val="-1"/>
        </w:rPr>
        <w:t xml:space="preserve"> </w:t>
      </w:r>
      <w:r>
        <w:t>y</w:t>
      </w:r>
      <w:r>
        <w:rPr>
          <w:spacing w:val="-1"/>
        </w:rPr>
        <w:t xml:space="preserve"> </w:t>
      </w:r>
      <w:r>
        <w:rPr>
          <w:spacing w:val="-2"/>
        </w:rPr>
        <w:t>colaboración.</w:t>
      </w:r>
    </w:p>
    <w:p w14:paraId="7B6FB457" w14:textId="77777777" w:rsidR="00E96E52" w:rsidRDefault="00E96E52">
      <w:pPr>
        <w:pStyle w:val="Textoindependiente"/>
      </w:pPr>
    </w:p>
    <w:p w14:paraId="07666EB6" w14:textId="77777777" w:rsidR="00E96E52" w:rsidRDefault="00E96E52">
      <w:pPr>
        <w:pStyle w:val="Textoindependiente"/>
        <w:spacing w:before="114"/>
      </w:pPr>
    </w:p>
    <w:p w14:paraId="7FB1EE64" w14:textId="77777777" w:rsidR="00E96E52" w:rsidRDefault="00B939C0">
      <w:pPr>
        <w:pStyle w:val="Textoindependiente"/>
        <w:ind w:left="475"/>
      </w:pPr>
      <w:r>
        <w:rPr>
          <w:noProof/>
          <w:lang w:val="es-419" w:eastAsia="es-419"/>
        </w:rPr>
        <mc:AlternateContent>
          <mc:Choice Requires="wps">
            <w:drawing>
              <wp:anchor distT="0" distB="0" distL="0" distR="0" simplePos="0" relativeHeight="15729152" behindDoc="0" locked="0" layoutInCell="1" allowOverlap="1" wp14:anchorId="02ED9147" wp14:editId="6EEAF50E">
                <wp:simplePos x="0" y="0"/>
                <wp:positionH relativeFrom="page">
                  <wp:posOffset>1007099</wp:posOffset>
                </wp:positionH>
                <wp:positionV relativeFrom="paragraph">
                  <wp:posOffset>161937</wp:posOffset>
                </wp:positionV>
                <wp:extent cx="1808480" cy="134302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8480" cy="1343025"/>
                        </a:xfrm>
                        <a:prstGeom prst="rect">
                          <a:avLst/>
                        </a:prstGeom>
                      </wps:spPr>
                      <wps:txbx>
                        <w:txbxContent>
                          <w:p w14:paraId="2DDF82CE" w14:textId="77777777" w:rsidR="00E96E52" w:rsidRDefault="00E96E52">
                            <w:pPr>
                              <w:pStyle w:val="Textoindependiente"/>
                              <w:rPr>
                                <w:sz w:val="18"/>
                              </w:rPr>
                            </w:pPr>
                          </w:p>
                          <w:p w14:paraId="72A9DD2C" w14:textId="77777777" w:rsidR="00E96E52" w:rsidRDefault="00E96E52">
                            <w:pPr>
                              <w:pStyle w:val="Textoindependiente"/>
                              <w:rPr>
                                <w:sz w:val="18"/>
                              </w:rPr>
                            </w:pPr>
                          </w:p>
                          <w:p w14:paraId="7996C4A3" w14:textId="77777777" w:rsidR="00E96E52" w:rsidRDefault="00E96E52">
                            <w:pPr>
                              <w:pStyle w:val="Textoindependiente"/>
                              <w:rPr>
                                <w:sz w:val="18"/>
                              </w:rPr>
                            </w:pPr>
                          </w:p>
                          <w:p w14:paraId="28029189" w14:textId="77777777" w:rsidR="00E96E52" w:rsidRDefault="00E96E52">
                            <w:pPr>
                              <w:pStyle w:val="Textoindependiente"/>
                              <w:rPr>
                                <w:sz w:val="18"/>
                              </w:rPr>
                            </w:pPr>
                          </w:p>
                          <w:p w14:paraId="0595F30A" w14:textId="77777777" w:rsidR="00E96E52" w:rsidRDefault="00E96E52">
                            <w:pPr>
                              <w:pStyle w:val="Textoindependiente"/>
                              <w:rPr>
                                <w:sz w:val="18"/>
                              </w:rPr>
                            </w:pPr>
                          </w:p>
                          <w:p w14:paraId="649977EF" w14:textId="77777777" w:rsidR="00E96E52" w:rsidRDefault="00E96E52">
                            <w:pPr>
                              <w:pStyle w:val="Textoindependiente"/>
                              <w:spacing w:before="157"/>
                              <w:rPr>
                                <w:sz w:val="18"/>
                              </w:rPr>
                            </w:pPr>
                          </w:p>
                          <w:p w14:paraId="6E9AF997" w14:textId="77777777" w:rsidR="00E96E52" w:rsidRDefault="00B939C0">
                            <w:pPr>
                              <w:rPr>
                                <w:b/>
                                <w:sz w:val="18"/>
                              </w:rPr>
                            </w:pPr>
                            <w:r>
                              <w:rPr>
                                <w:b/>
                                <w:sz w:val="18"/>
                              </w:rPr>
                              <w:t xml:space="preserve">JULIÁN RODRÍGUEZ </w:t>
                            </w:r>
                            <w:r>
                              <w:rPr>
                                <w:b/>
                                <w:spacing w:val="-2"/>
                                <w:sz w:val="18"/>
                              </w:rPr>
                              <w:t>SASTOQUE</w:t>
                            </w:r>
                          </w:p>
                          <w:p w14:paraId="4A661A07" w14:textId="77777777" w:rsidR="00E96E52" w:rsidRDefault="00B939C0">
                            <w:pPr>
                              <w:spacing w:before="31" w:line="276" w:lineRule="auto"/>
                              <w:ind w:right="577"/>
                              <w:rPr>
                                <w:sz w:val="18"/>
                              </w:rPr>
                            </w:pPr>
                            <w:r>
                              <w:rPr>
                                <w:sz w:val="18"/>
                              </w:rPr>
                              <w:t>Concejal</w:t>
                            </w:r>
                            <w:r>
                              <w:rPr>
                                <w:spacing w:val="-12"/>
                                <w:sz w:val="18"/>
                              </w:rPr>
                              <w:t xml:space="preserve"> </w:t>
                            </w:r>
                            <w:r>
                              <w:rPr>
                                <w:sz w:val="18"/>
                              </w:rPr>
                              <w:t>de</w:t>
                            </w:r>
                            <w:r>
                              <w:rPr>
                                <w:spacing w:val="-11"/>
                                <w:sz w:val="18"/>
                              </w:rPr>
                              <w:t xml:space="preserve"> </w:t>
                            </w:r>
                            <w:r>
                              <w:rPr>
                                <w:sz w:val="18"/>
                              </w:rPr>
                              <w:t>Bogotá</w:t>
                            </w:r>
                            <w:r>
                              <w:rPr>
                                <w:spacing w:val="-11"/>
                                <w:sz w:val="18"/>
                              </w:rPr>
                              <w:t xml:space="preserve"> </w:t>
                            </w:r>
                            <w:r>
                              <w:rPr>
                                <w:sz w:val="18"/>
                              </w:rPr>
                              <w:t>D.C. Partido Alianza Verde.</w:t>
                            </w:r>
                          </w:p>
                        </w:txbxContent>
                      </wps:txbx>
                      <wps:bodyPr wrap="square" lIns="0" tIns="0" rIns="0" bIns="0" rtlCol="0">
                        <a:noAutofit/>
                      </wps:bodyPr>
                    </wps:wsp>
                  </a:graphicData>
                </a:graphic>
              </wp:anchor>
            </w:drawing>
          </mc:Choice>
          <mc:Fallback>
            <w:pict>
              <v:shapetype w14:anchorId="02ED9147" id="_x0000_t202" coordsize="21600,21600" o:spt="202" path="m,l,21600r21600,l21600,xe">
                <v:stroke joinstyle="miter"/>
                <v:path gradientshapeok="t" o:connecttype="rect"/>
              </v:shapetype>
              <v:shape id="Textbox 3" o:spid="_x0000_s1026" type="#_x0000_t202" style="position:absolute;left:0;text-align:left;margin-left:79.3pt;margin-top:12.75pt;width:142.4pt;height:105.75pt;z-index:157291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" filled="f" stroked="f">
                <v:path arrowok="t"/>
                <v:textbox inset="0,0,0,0">
                  <w:txbxContent>
                    <w:p w14:paraId="2DDF82CE" w14:textId="77777777" w:rsidR="00E96E52" w:rsidRDefault="00E96E52">
                      <w:pPr>
                        <w:pStyle w:val="Textoindependiente"/>
                        <w:rPr>
                          <w:sz w:val="18"/>
                        </w:rPr>
                      </w:pPr>
                    </w:p>
                    <w:p w14:paraId="72A9DD2C" w14:textId="77777777" w:rsidR="00E96E52" w:rsidRDefault="00E96E52">
                      <w:pPr>
                        <w:pStyle w:val="Textoindependiente"/>
                        <w:rPr>
                          <w:sz w:val="18"/>
                        </w:rPr>
                      </w:pPr>
                    </w:p>
                    <w:p w14:paraId="7996C4A3" w14:textId="77777777" w:rsidR="00E96E52" w:rsidRDefault="00E96E52">
                      <w:pPr>
                        <w:pStyle w:val="Textoindependiente"/>
                        <w:rPr>
                          <w:sz w:val="18"/>
                        </w:rPr>
                      </w:pPr>
                    </w:p>
                    <w:p w14:paraId="28029189" w14:textId="77777777" w:rsidR="00E96E52" w:rsidRDefault="00E96E52">
                      <w:pPr>
                        <w:pStyle w:val="Textoindependiente"/>
                        <w:rPr>
                          <w:sz w:val="18"/>
                        </w:rPr>
                      </w:pPr>
                    </w:p>
                    <w:p w14:paraId="0595F30A" w14:textId="77777777" w:rsidR="00E96E52" w:rsidRDefault="00E96E52">
                      <w:pPr>
                        <w:pStyle w:val="Textoindependiente"/>
                        <w:rPr>
                          <w:sz w:val="18"/>
                        </w:rPr>
                      </w:pPr>
                    </w:p>
                    <w:p w14:paraId="649977EF" w14:textId="77777777" w:rsidR="00E96E52" w:rsidRDefault="00E96E52">
                      <w:pPr>
                        <w:pStyle w:val="Textoindependiente"/>
                        <w:spacing w:before="157"/>
                        <w:rPr>
                          <w:sz w:val="18"/>
                        </w:rPr>
                      </w:pPr>
                    </w:p>
                    <w:p w14:paraId="6E9AF997" w14:textId="77777777" w:rsidR="00E96E52" w:rsidRDefault="00B939C0">
                      <w:pPr>
                        <w:rPr>
                          <w:b/>
                          <w:sz w:val="18"/>
                        </w:rPr>
                      </w:pPr>
                      <w:r>
                        <w:rPr>
                          <w:b/>
                          <w:sz w:val="18"/>
                        </w:rPr>
                        <w:t xml:space="preserve">JULIÁN RODRÍGUEZ </w:t>
                      </w:r>
                      <w:r>
                        <w:rPr>
                          <w:b/>
                          <w:spacing w:val="-2"/>
                          <w:sz w:val="18"/>
                        </w:rPr>
                        <w:t>SASTOQUE</w:t>
                      </w:r>
                    </w:p>
                    <w:p w14:paraId="4A661A07" w14:textId="77777777" w:rsidR="00E96E52" w:rsidRDefault="00B939C0">
                      <w:pPr>
                        <w:spacing w:before="31" w:line="276" w:lineRule="auto"/>
                        <w:ind w:right="577"/>
                        <w:rPr>
                          <w:sz w:val="18"/>
                        </w:rPr>
                      </w:pPr>
                      <w:r>
                        <w:rPr>
                          <w:sz w:val="18"/>
                        </w:rPr>
                        <w:t>Concejal</w:t>
                      </w:r>
                      <w:r>
                        <w:rPr>
                          <w:spacing w:val="-12"/>
                          <w:sz w:val="18"/>
                        </w:rPr>
                        <w:t xml:space="preserve"> </w:t>
                      </w:r>
                      <w:r>
                        <w:rPr>
                          <w:sz w:val="18"/>
                        </w:rPr>
                        <w:t>de</w:t>
                      </w:r>
                      <w:r>
                        <w:rPr>
                          <w:spacing w:val="-11"/>
                          <w:sz w:val="18"/>
                        </w:rPr>
                        <w:t xml:space="preserve"> </w:t>
                      </w:r>
                      <w:r>
                        <w:rPr>
                          <w:sz w:val="18"/>
                        </w:rPr>
                        <w:t>Bogotá</w:t>
                      </w:r>
                      <w:r>
                        <w:rPr>
                          <w:spacing w:val="-11"/>
                          <w:sz w:val="18"/>
                        </w:rPr>
                        <w:t xml:space="preserve"> </w:t>
                      </w:r>
                      <w:r>
                        <w:rPr>
                          <w:sz w:val="18"/>
                        </w:rPr>
                        <w:t>D.C. Partido Alianza Verde.</w:t>
                      </w:r>
                    </w:p>
                  </w:txbxContent>
                </v:textbox>
                <w10:wrap anchorx="page"/>
              </v:shape>
            </w:pict>
          </mc:Fallback>
        </mc:AlternateContent>
      </w:r>
      <w:r>
        <w:rPr>
          <w:noProof/>
          <w:lang w:val="es-419" w:eastAsia="es-419"/>
        </w:rPr>
        <w:drawing>
          <wp:anchor distT="0" distB="0" distL="0" distR="0" simplePos="0" relativeHeight="15729664" behindDoc="0" locked="0" layoutInCell="1" allowOverlap="1" wp14:anchorId="46C816FE" wp14:editId="0526F740">
            <wp:simplePos x="0" y="0"/>
            <wp:positionH relativeFrom="page">
              <wp:posOffset>1159499</wp:posOffset>
            </wp:positionH>
            <wp:positionV relativeFrom="paragraph">
              <wp:posOffset>161937</wp:posOffset>
            </wp:positionV>
            <wp:extent cx="1438272" cy="1343021"/>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7" cstate="print"/>
                    <a:stretch>
                      <a:fillRect/>
                    </a:stretch>
                  </pic:blipFill>
                  <pic:spPr>
                    <a:xfrm>
                      <a:off x="0" y="0"/>
                      <a:ext cx="1438272" cy="1343021"/>
                    </a:xfrm>
                    <a:prstGeom prst="rect">
                      <a:avLst/>
                    </a:prstGeom>
                  </pic:spPr>
                </pic:pic>
              </a:graphicData>
            </a:graphic>
          </wp:anchor>
        </w:drawing>
      </w:r>
      <w:r>
        <w:rPr>
          <w:noProof/>
          <w:lang w:val="es-419" w:eastAsia="es-419"/>
        </w:rPr>
        <w:drawing>
          <wp:anchor distT="0" distB="0" distL="0" distR="0" simplePos="0" relativeHeight="15730688" behindDoc="0" locked="0" layoutInCell="1" allowOverlap="1" wp14:anchorId="42E81815" wp14:editId="5CF0C28E">
            <wp:simplePos x="0" y="0"/>
            <wp:positionH relativeFrom="page">
              <wp:posOffset>5200650</wp:posOffset>
            </wp:positionH>
            <wp:positionV relativeFrom="paragraph">
              <wp:posOffset>224104</wp:posOffset>
            </wp:positionV>
            <wp:extent cx="1990724" cy="657225"/>
            <wp:effectExtent l="0" t="0" r="0" b="0"/>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8" cstate="print"/>
                    <a:stretch>
                      <a:fillRect/>
                    </a:stretch>
                  </pic:blipFill>
                  <pic:spPr>
                    <a:xfrm>
                      <a:off x="0" y="0"/>
                      <a:ext cx="1990724" cy="657225"/>
                    </a:xfrm>
                    <a:prstGeom prst="rect">
                      <a:avLst/>
                    </a:prstGeom>
                  </pic:spPr>
                </pic:pic>
              </a:graphicData>
            </a:graphic>
          </wp:anchor>
        </w:drawing>
      </w:r>
      <w:r>
        <w:rPr>
          <w:spacing w:val="-2"/>
        </w:rPr>
        <w:t>Cordialmente,</w:t>
      </w:r>
    </w:p>
    <w:p w14:paraId="68136DF5" w14:textId="77777777" w:rsidR="00E96E52" w:rsidRDefault="00E96E52">
      <w:pPr>
        <w:pStyle w:val="Textoindependiente"/>
        <w:rPr>
          <w:sz w:val="20"/>
        </w:rPr>
      </w:pPr>
    </w:p>
    <w:p w14:paraId="4C6E451E" w14:textId="77777777" w:rsidR="00E96E52" w:rsidRDefault="00E96E52">
      <w:pPr>
        <w:pStyle w:val="Textoindependiente"/>
        <w:rPr>
          <w:sz w:val="20"/>
        </w:rPr>
      </w:pPr>
    </w:p>
    <w:p w14:paraId="3D5E6611" w14:textId="77777777" w:rsidR="00E96E52" w:rsidRDefault="00E96E52">
      <w:pPr>
        <w:pStyle w:val="Textoindependiente"/>
        <w:rPr>
          <w:sz w:val="20"/>
        </w:rPr>
      </w:pPr>
    </w:p>
    <w:p w14:paraId="697E6FAB" w14:textId="77777777" w:rsidR="00E96E52" w:rsidRDefault="00E96E52">
      <w:pPr>
        <w:pStyle w:val="Textoindependiente"/>
        <w:rPr>
          <w:sz w:val="20"/>
        </w:rPr>
      </w:pPr>
    </w:p>
    <w:p w14:paraId="328ED6A1" w14:textId="77777777" w:rsidR="00E96E52" w:rsidRDefault="00E96E52">
      <w:pPr>
        <w:pStyle w:val="Textoindependiente"/>
        <w:spacing w:before="158"/>
        <w:rPr>
          <w:sz w:val="20"/>
        </w:rPr>
      </w:pPr>
    </w:p>
    <w:p w14:paraId="2CCC9A5C" w14:textId="77777777" w:rsidR="00E96E52" w:rsidRDefault="00E96E52">
      <w:pPr>
        <w:pStyle w:val="Textoindependiente"/>
        <w:rPr>
          <w:sz w:val="20"/>
        </w:rPr>
        <w:sectPr w:rsidR="00E96E52">
          <w:headerReference w:type="default" r:id="rId9"/>
          <w:type w:val="continuous"/>
          <w:pgSz w:w="12240" w:h="15840"/>
          <w:pgMar w:top="2680" w:right="360" w:bottom="280" w:left="1080" w:header="970" w:footer="0" w:gutter="0"/>
          <w:pgNumType w:start="1"/>
          <w:cols w:space="720"/>
        </w:sectPr>
      </w:pPr>
    </w:p>
    <w:p w14:paraId="404A73EB" w14:textId="77777777" w:rsidR="00E96E52" w:rsidRDefault="00B939C0">
      <w:pPr>
        <w:spacing w:before="93"/>
        <w:ind w:left="745"/>
        <w:rPr>
          <w:b/>
          <w:sz w:val="18"/>
        </w:rPr>
      </w:pPr>
      <w:r>
        <w:lastRenderedPageBreak/>
        <w:br w:type="column"/>
      </w:r>
      <w:r>
        <w:rPr>
          <w:b/>
          <w:sz w:val="18"/>
        </w:rPr>
        <w:lastRenderedPageBreak/>
        <w:t xml:space="preserve">ANDRÉS DARÍO ONZAGA </w:t>
      </w:r>
      <w:r>
        <w:rPr>
          <w:b/>
          <w:spacing w:val="-4"/>
          <w:sz w:val="18"/>
        </w:rPr>
        <w:t>NIÑO</w:t>
      </w:r>
    </w:p>
    <w:p w14:paraId="034DD691" w14:textId="77777777" w:rsidR="00E96E52" w:rsidRDefault="00B939C0">
      <w:pPr>
        <w:spacing w:before="31" w:line="276" w:lineRule="auto"/>
        <w:ind w:left="745" w:right="466"/>
        <w:rPr>
          <w:sz w:val="18"/>
        </w:rPr>
      </w:pPr>
      <w:r>
        <w:rPr>
          <w:noProof/>
          <w:sz w:val="18"/>
          <w:lang w:val="es-419" w:eastAsia="es-419"/>
        </w:rPr>
        <w:drawing>
          <wp:anchor distT="0" distB="0" distL="0" distR="0" simplePos="0" relativeHeight="15730176" behindDoc="0" locked="0" layoutInCell="1" allowOverlap="1" wp14:anchorId="1B64B521" wp14:editId="018569EA">
            <wp:simplePos x="0" y="0"/>
            <wp:positionH relativeFrom="page">
              <wp:posOffset>2918828</wp:posOffset>
            </wp:positionH>
            <wp:positionV relativeFrom="paragraph">
              <wp:posOffset>-641631</wp:posOffset>
            </wp:positionV>
            <wp:extent cx="2137562" cy="748144"/>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0" cstate="print"/>
                    <a:stretch>
                      <a:fillRect/>
                    </a:stretch>
                  </pic:blipFill>
                  <pic:spPr>
                    <a:xfrm>
                      <a:off x="0" y="0"/>
                      <a:ext cx="2137562" cy="748144"/>
                    </a:xfrm>
                    <a:prstGeom prst="rect">
                      <a:avLst/>
                    </a:prstGeom>
                  </pic:spPr>
                </pic:pic>
              </a:graphicData>
            </a:graphic>
          </wp:anchor>
        </w:drawing>
      </w:r>
      <w:r>
        <w:rPr>
          <w:sz w:val="18"/>
        </w:rPr>
        <w:t>Concejal</w:t>
      </w:r>
      <w:r>
        <w:rPr>
          <w:spacing w:val="-12"/>
          <w:sz w:val="18"/>
        </w:rPr>
        <w:t xml:space="preserve"> </w:t>
      </w:r>
      <w:r>
        <w:rPr>
          <w:sz w:val="18"/>
        </w:rPr>
        <w:t>de</w:t>
      </w:r>
      <w:r>
        <w:rPr>
          <w:spacing w:val="-11"/>
          <w:sz w:val="18"/>
        </w:rPr>
        <w:t xml:space="preserve"> </w:t>
      </w:r>
      <w:r>
        <w:rPr>
          <w:sz w:val="18"/>
        </w:rPr>
        <w:t>Bogotá</w:t>
      </w:r>
      <w:r>
        <w:rPr>
          <w:spacing w:val="-11"/>
          <w:sz w:val="18"/>
        </w:rPr>
        <w:t xml:space="preserve"> </w:t>
      </w:r>
      <w:r>
        <w:rPr>
          <w:sz w:val="18"/>
        </w:rPr>
        <w:t>D.C. Partido Alianza Verde.</w:t>
      </w:r>
    </w:p>
    <w:p w14:paraId="5C2D2422" w14:textId="77777777" w:rsidR="00E96E52" w:rsidRDefault="00B939C0">
      <w:pPr>
        <w:spacing w:before="93"/>
        <w:ind w:left="479"/>
        <w:rPr>
          <w:b/>
          <w:sz w:val="18"/>
        </w:rPr>
      </w:pPr>
      <w:r>
        <w:br w:type="column"/>
      </w:r>
      <w:r>
        <w:rPr>
          <w:b/>
          <w:sz w:val="18"/>
        </w:rPr>
        <w:lastRenderedPageBreak/>
        <w:t>EDWARD</w:t>
      </w:r>
      <w:r>
        <w:rPr>
          <w:b/>
          <w:spacing w:val="-7"/>
          <w:sz w:val="18"/>
        </w:rPr>
        <w:t xml:space="preserve"> </w:t>
      </w:r>
      <w:r>
        <w:rPr>
          <w:b/>
          <w:sz w:val="18"/>
        </w:rPr>
        <w:t>ANÍBAL</w:t>
      </w:r>
      <w:r>
        <w:rPr>
          <w:b/>
          <w:spacing w:val="-7"/>
          <w:sz w:val="18"/>
        </w:rPr>
        <w:t xml:space="preserve"> </w:t>
      </w:r>
      <w:r>
        <w:rPr>
          <w:b/>
          <w:sz w:val="18"/>
        </w:rPr>
        <w:t>ARIAS</w:t>
      </w:r>
      <w:r>
        <w:rPr>
          <w:b/>
          <w:spacing w:val="-6"/>
          <w:sz w:val="18"/>
        </w:rPr>
        <w:t xml:space="preserve"> </w:t>
      </w:r>
      <w:r>
        <w:rPr>
          <w:b/>
          <w:spacing w:val="-2"/>
          <w:sz w:val="18"/>
        </w:rPr>
        <w:t>RUBIO.</w:t>
      </w:r>
    </w:p>
    <w:p w14:paraId="4AD013AE" w14:textId="77777777" w:rsidR="00E96E52" w:rsidRDefault="00B939C0">
      <w:pPr>
        <w:spacing w:before="31" w:line="276" w:lineRule="auto"/>
        <w:ind w:left="479" w:right="1184"/>
        <w:rPr>
          <w:sz w:val="18"/>
        </w:rPr>
      </w:pPr>
      <w:r>
        <w:rPr>
          <w:sz w:val="18"/>
        </w:rPr>
        <w:t>Concejal</w:t>
      </w:r>
      <w:r>
        <w:rPr>
          <w:spacing w:val="-12"/>
          <w:sz w:val="18"/>
        </w:rPr>
        <w:t xml:space="preserve"> </w:t>
      </w:r>
      <w:r>
        <w:rPr>
          <w:sz w:val="18"/>
        </w:rPr>
        <w:t>de</w:t>
      </w:r>
      <w:r>
        <w:rPr>
          <w:spacing w:val="-11"/>
          <w:sz w:val="18"/>
        </w:rPr>
        <w:t xml:space="preserve"> </w:t>
      </w:r>
      <w:r>
        <w:rPr>
          <w:sz w:val="18"/>
        </w:rPr>
        <w:t>Bogotá</w:t>
      </w:r>
      <w:r>
        <w:rPr>
          <w:spacing w:val="-11"/>
          <w:sz w:val="18"/>
        </w:rPr>
        <w:t xml:space="preserve"> </w:t>
      </w:r>
      <w:r>
        <w:rPr>
          <w:sz w:val="18"/>
        </w:rPr>
        <w:t>D.C. Partido Alianza Verde.</w:t>
      </w:r>
    </w:p>
    <w:p w14:paraId="2B8FD733" w14:textId="77777777" w:rsidR="00E96E52" w:rsidRDefault="00E96E52">
      <w:pPr>
        <w:spacing w:line="276" w:lineRule="auto"/>
        <w:rPr>
          <w:sz w:val="18"/>
        </w:rPr>
        <w:sectPr w:rsidR="00E96E52">
          <w:type w:val="continuous"/>
          <w:pgSz w:w="12240" w:h="15840"/>
          <w:pgMar w:top="2680" w:right="360" w:bottom="280" w:left="1080" w:header="970" w:footer="0" w:gutter="0"/>
          <w:cols w:num="3" w:space="720" w:equalWidth="0">
            <w:col w:w="3051" w:space="294"/>
            <w:col w:w="3482" w:space="39"/>
            <w:col w:w="3934"/>
          </w:cols>
        </w:sectPr>
      </w:pPr>
    </w:p>
    <w:p w14:paraId="483F82F6" w14:textId="77777777" w:rsidR="00E96E52" w:rsidRDefault="00E96E52">
      <w:pPr>
        <w:pStyle w:val="Textoindependiente"/>
      </w:pPr>
    </w:p>
    <w:p w14:paraId="4790037D" w14:textId="77777777" w:rsidR="00E96E52" w:rsidRDefault="00E96E52">
      <w:pPr>
        <w:pStyle w:val="Textoindependiente"/>
        <w:spacing w:before="92"/>
      </w:pPr>
    </w:p>
    <w:p w14:paraId="7AE2B05E" w14:textId="379A269F" w:rsidR="00E96E52" w:rsidRDefault="00B939C0">
      <w:pPr>
        <w:pStyle w:val="Ttulo2"/>
        <w:tabs>
          <w:tab w:val="left" w:pos="4352"/>
        </w:tabs>
        <w:spacing w:before="0"/>
        <w:ind w:left="0" w:right="274" w:firstLine="0"/>
        <w:jc w:val="center"/>
      </w:pPr>
      <w:r>
        <w:t>PROYECTO</w:t>
      </w:r>
      <w:r>
        <w:rPr>
          <w:spacing w:val="-3"/>
        </w:rPr>
        <w:t xml:space="preserve"> </w:t>
      </w:r>
      <w:r>
        <w:t>DE</w:t>
      </w:r>
      <w:r>
        <w:rPr>
          <w:spacing w:val="-3"/>
        </w:rPr>
        <w:t xml:space="preserve"> </w:t>
      </w:r>
      <w:r>
        <w:t>ACUERDO</w:t>
      </w:r>
      <w:r>
        <w:rPr>
          <w:spacing w:val="-3"/>
        </w:rPr>
        <w:t xml:space="preserve"> </w:t>
      </w:r>
      <w:r>
        <w:t>No.</w:t>
      </w:r>
      <w:r>
        <w:rPr>
          <w:spacing w:val="-3"/>
        </w:rPr>
        <w:t xml:space="preserve"> </w:t>
      </w:r>
      <w:r w:rsidR="003A512F" w:rsidRPr="003A512F">
        <w:rPr>
          <w:b w:val="0"/>
        </w:rPr>
        <w:t>119</w:t>
      </w:r>
      <w:r w:rsidR="003A512F">
        <w:rPr>
          <w:b w:val="0"/>
        </w:rPr>
        <w:t xml:space="preserve"> </w:t>
      </w:r>
      <w:r>
        <w:t>DE</w:t>
      </w:r>
      <w:r>
        <w:rPr>
          <w:spacing w:val="51"/>
        </w:rPr>
        <w:t xml:space="preserve"> </w:t>
      </w:r>
      <w:r>
        <w:rPr>
          <w:spacing w:val="-4"/>
        </w:rPr>
        <w:t>2025</w:t>
      </w:r>
    </w:p>
    <w:p w14:paraId="6594FDCF" w14:textId="77777777" w:rsidR="00E96E52" w:rsidRDefault="00E96E52">
      <w:pPr>
        <w:pStyle w:val="Textoindependiente"/>
        <w:spacing w:before="75"/>
        <w:rPr>
          <w:b/>
        </w:rPr>
      </w:pPr>
    </w:p>
    <w:p w14:paraId="1FD9CB30" w14:textId="77777777" w:rsidR="00E96E52" w:rsidRDefault="00B939C0">
      <w:pPr>
        <w:spacing w:before="1" w:line="276" w:lineRule="auto"/>
        <w:ind w:left="453" w:right="728"/>
        <w:jc w:val="center"/>
        <w:rPr>
          <w:b/>
          <w:i/>
        </w:rPr>
      </w:pPr>
      <w:r>
        <w:rPr>
          <w:b/>
          <w:i/>
        </w:rPr>
        <w:t>"POR MEDIO DEL CUAL SE EXALTA LA MEMORIA DE JESSICA LILIANA RAMÍREZ GAVIRIA QEPD,</w:t>
      </w:r>
      <w:r>
        <w:rPr>
          <w:b/>
          <w:i/>
          <w:spacing w:val="40"/>
        </w:rPr>
        <w:t xml:space="preserve"> </w:t>
      </w:r>
      <w:r>
        <w:rPr>
          <w:b/>
          <w:i/>
        </w:rPr>
        <w:t>SE</w:t>
      </w:r>
      <w:r>
        <w:rPr>
          <w:b/>
          <w:i/>
          <w:spacing w:val="-8"/>
        </w:rPr>
        <w:t xml:space="preserve"> </w:t>
      </w:r>
      <w:r>
        <w:rPr>
          <w:b/>
          <w:i/>
        </w:rPr>
        <w:t>ESTABLECEN</w:t>
      </w:r>
      <w:r>
        <w:rPr>
          <w:b/>
          <w:i/>
          <w:spacing w:val="-8"/>
        </w:rPr>
        <w:t xml:space="preserve"> </w:t>
      </w:r>
      <w:r>
        <w:rPr>
          <w:b/>
          <w:i/>
        </w:rPr>
        <w:t>LOS</w:t>
      </w:r>
      <w:r>
        <w:rPr>
          <w:b/>
          <w:i/>
          <w:spacing w:val="-8"/>
        </w:rPr>
        <w:t xml:space="preserve"> </w:t>
      </w:r>
      <w:r>
        <w:rPr>
          <w:b/>
          <w:i/>
        </w:rPr>
        <w:t>LINEAMIENTOS</w:t>
      </w:r>
      <w:r>
        <w:rPr>
          <w:b/>
          <w:i/>
          <w:spacing w:val="-8"/>
        </w:rPr>
        <w:t xml:space="preserve"> </w:t>
      </w:r>
      <w:r>
        <w:rPr>
          <w:b/>
          <w:i/>
        </w:rPr>
        <w:t>DE</w:t>
      </w:r>
      <w:r>
        <w:rPr>
          <w:b/>
          <w:i/>
          <w:spacing w:val="-8"/>
        </w:rPr>
        <w:t xml:space="preserve"> </w:t>
      </w:r>
      <w:r>
        <w:rPr>
          <w:b/>
          <w:i/>
        </w:rPr>
        <w:t>LA</w:t>
      </w:r>
      <w:r>
        <w:rPr>
          <w:b/>
          <w:i/>
          <w:spacing w:val="40"/>
        </w:rPr>
        <w:t xml:space="preserve"> </w:t>
      </w:r>
      <w:r>
        <w:rPr>
          <w:b/>
          <w:i/>
        </w:rPr>
        <w:t>ESTRATEGIA</w:t>
      </w:r>
      <w:r>
        <w:rPr>
          <w:b/>
          <w:i/>
          <w:spacing w:val="-8"/>
        </w:rPr>
        <w:t xml:space="preserve"> </w:t>
      </w:r>
      <w:r>
        <w:rPr>
          <w:b/>
          <w:i/>
        </w:rPr>
        <w:t>DE</w:t>
      </w:r>
      <w:r>
        <w:rPr>
          <w:b/>
          <w:i/>
          <w:spacing w:val="-8"/>
        </w:rPr>
        <w:t xml:space="preserve"> </w:t>
      </w:r>
      <w:r>
        <w:rPr>
          <w:b/>
          <w:i/>
        </w:rPr>
        <w:t>ATENCIÓN</w:t>
      </w:r>
      <w:r>
        <w:rPr>
          <w:b/>
          <w:i/>
          <w:spacing w:val="-8"/>
        </w:rPr>
        <w:t xml:space="preserve"> </w:t>
      </w:r>
      <w:r>
        <w:rPr>
          <w:b/>
          <w:i/>
        </w:rPr>
        <w:t>INTEGRAL PARA LAS PERSONAS CON ENFERMEDADES HUÉRFANAS EN EL DISTRITO CAPITAL Y SE DICTAN OTRAS DISPOSICIONES”.</w:t>
      </w:r>
    </w:p>
    <w:p w14:paraId="0154B3E1" w14:textId="77777777" w:rsidR="00E96E52" w:rsidRDefault="00E96E52">
      <w:pPr>
        <w:pStyle w:val="Textoindependiente"/>
        <w:spacing w:before="37"/>
        <w:rPr>
          <w:b/>
          <w:i/>
        </w:rPr>
      </w:pPr>
    </w:p>
    <w:p w14:paraId="29855E23" w14:textId="77777777" w:rsidR="00E96E52" w:rsidRDefault="00B939C0">
      <w:pPr>
        <w:pStyle w:val="Ttulo1"/>
        <w:numPr>
          <w:ilvl w:val="0"/>
          <w:numId w:val="3"/>
        </w:numPr>
        <w:tabs>
          <w:tab w:val="left" w:pos="4023"/>
        </w:tabs>
        <w:spacing w:before="1"/>
        <w:ind w:left="4023" w:hanging="218"/>
        <w:jc w:val="left"/>
      </w:pPr>
      <w:r>
        <w:t>OBJETO</w:t>
      </w:r>
      <w:r>
        <w:rPr>
          <w:spacing w:val="-7"/>
        </w:rPr>
        <w:t xml:space="preserve"> </w:t>
      </w:r>
      <w:r>
        <w:t>DEL</w:t>
      </w:r>
      <w:r>
        <w:rPr>
          <w:spacing w:val="-6"/>
        </w:rPr>
        <w:t xml:space="preserve"> </w:t>
      </w:r>
      <w:r>
        <w:rPr>
          <w:spacing w:val="-2"/>
        </w:rPr>
        <w:t>PROYECTO</w:t>
      </w:r>
    </w:p>
    <w:p w14:paraId="7C791C4F" w14:textId="77777777" w:rsidR="00E96E52" w:rsidRDefault="00E96E52">
      <w:pPr>
        <w:pStyle w:val="Textoindependiente"/>
        <w:spacing w:before="24"/>
        <w:rPr>
          <w:b/>
        </w:rPr>
      </w:pPr>
    </w:p>
    <w:p w14:paraId="4D4005DC" w14:textId="77777777" w:rsidR="00E96E52" w:rsidRDefault="00B939C0">
      <w:pPr>
        <w:pStyle w:val="Textoindependiente"/>
        <w:spacing w:before="1" w:line="276" w:lineRule="auto"/>
        <w:ind w:left="475" w:right="753"/>
        <w:jc w:val="both"/>
      </w:pPr>
      <w:r>
        <w:t>El objeto del presente Acuerdo es exaltar la memoria de Jessica Liliana Ramírez Gaviria Q.E.P.D. a</w:t>
      </w:r>
      <w:r>
        <w:rPr>
          <w:spacing w:val="-4"/>
        </w:rPr>
        <w:t xml:space="preserve"> </w:t>
      </w:r>
      <w:r>
        <w:t>través de medidas de reparación y no repetición, así como establecer los lineamientos para la formulación e implementación</w:t>
      </w:r>
      <w:r>
        <w:rPr>
          <w:spacing w:val="40"/>
        </w:rPr>
        <w:t xml:space="preserve"> </w:t>
      </w:r>
      <w:r>
        <w:t xml:space="preserve">de Estrategia Distrital de Atención Integral para Personas con Enfermedades Huérfanas, con el fin de aportar en la reducción de barreras y la dignificación de las condiciones de vida de esta </w:t>
      </w:r>
      <w:r>
        <w:rPr>
          <w:spacing w:val="-2"/>
        </w:rPr>
        <w:t>población.</w:t>
      </w:r>
    </w:p>
    <w:p w14:paraId="2C2DB498" w14:textId="77777777" w:rsidR="00E96E52" w:rsidRDefault="00B939C0">
      <w:pPr>
        <w:pStyle w:val="Ttulo1"/>
        <w:numPr>
          <w:ilvl w:val="0"/>
          <w:numId w:val="3"/>
        </w:numPr>
        <w:tabs>
          <w:tab w:val="left" w:pos="3936"/>
        </w:tabs>
        <w:spacing w:before="240"/>
        <w:ind w:left="3936" w:hanging="218"/>
        <w:jc w:val="left"/>
      </w:pPr>
      <w:r>
        <w:t>EXPOSICIÓN</w:t>
      </w:r>
      <w:r>
        <w:rPr>
          <w:spacing w:val="-6"/>
        </w:rPr>
        <w:t xml:space="preserve"> </w:t>
      </w:r>
      <w:r>
        <w:t>DE</w:t>
      </w:r>
      <w:r>
        <w:rPr>
          <w:spacing w:val="-6"/>
        </w:rPr>
        <w:t xml:space="preserve"> </w:t>
      </w:r>
      <w:r>
        <w:rPr>
          <w:spacing w:val="-2"/>
        </w:rPr>
        <w:t>MOTIVOS</w:t>
      </w:r>
    </w:p>
    <w:p w14:paraId="707605BB" w14:textId="77777777" w:rsidR="00E96E52" w:rsidRDefault="00B939C0">
      <w:pPr>
        <w:pStyle w:val="Ttulo2"/>
        <w:numPr>
          <w:ilvl w:val="1"/>
          <w:numId w:val="3"/>
        </w:numPr>
        <w:tabs>
          <w:tab w:val="left" w:pos="856"/>
        </w:tabs>
        <w:spacing w:before="198"/>
        <w:ind w:left="856" w:hanging="381"/>
      </w:pPr>
      <w:r>
        <w:t>Definición</w:t>
      </w:r>
      <w:r>
        <w:rPr>
          <w:spacing w:val="-6"/>
        </w:rPr>
        <w:t xml:space="preserve"> </w:t>
      </w:r>
      <w:r>
        <w:t>y</w:t>
      </w:r>
      <w:r>
        <w:rPr>
          <w:spacing w:val="-5"/>
        </w:rPr>
        <w:t xml:space="preserve"> </w:t>
      </w:r>
      <w:r>
        <w:t>análisis</w:t>
      </w:r>
      <w:r>
        <w:rPr>
          <w:spacing w:val="-6"/>
        </w:rPr>
        <w:t xml:space="preserve"> </w:t>
      </w:r>
      <w:r>
        <w:t>del</w:t>
      </w:r>
      <w:r>
        <w:rPr>
          <w:spacing w:val="-5"/>
        </w:rPr>
        <w:t xml:space="preserve"> </w:t>
      </w:r>
      <w:r>
        <w:rPr>
          <w:spacing w:val="-2"/>
        </w:rPr>
        <w:t>problema</w:t>
      </w:r>
    </w:p>
    <w:p w14:paraId="7AC6C0F4" w14:textId="77777777" w:rsidR="00E96E52" w:rsidRDefault="00E96E52">
      <w:pPr>
        <w:pStyle w:val="Textoindependiente"/>
        <w:rPr>
          <w:b/>
        </w:rPr>
      </w:pPr>
    </w:p>
    <w:p w14:paraId="35E551BE" w14:textId="77777777" w:rsidR="00E96E52" w:rsidRDefault="00E96E52">
      <w:pPr>
        <w:pStyle w:val="Textoindependiente"/>
        <w:spacing w:before="62"/>
        <w:rPr>
          <w:b/>
        </w:rPr>
      </w:pPr>
    </w:p>
    <w:p w14:paraId="397DBEAA" w14:textId="77777777" w:rsidR="00E96E52" w:rsidRDefault="00B939C0">
      <w:pPr>
        <w:pStyle w:val="Textoindependiente"/>
        <w:spacing w:line="276" w:lineRule="auto"/>
        <w:ind w:left="475" w:right="760"/>
        <w:jc w:val="both"/>
      </w:pPr>
      <w:r>
        <w:t>El 28 de octubre de 2014, la CIDH recibió una petición inicial y una</w:t>
      </w:r>
      <w:r>
        <w:rPr>
          <w:spacing w:val="-2"/>
        </w:rPr>
        <w:t xml:space="preserve"> </w:t>
      </w:r>
      <w:r>
        <w:t>solicitud</w:t>
      </w:r>
      <w:r>
        <w:rPr>
          <w:spacing w:val="-2"/>
        </w:rPr>
        <w:t xml:space="preserve"> </w:t>
      </w:r>
      <w:r>
        <w:t>de</w:t>
      </w:r>
      <w:r>
        <w:rPr>
          <w:spacing w:val="-2"/>
        </w:rPr>
        <w:t xml:space="preserve"> </w:t>
      </w:r>
      <w:r>
        <w:t>medidas</w:t>
      </w:r>
      <w:r>
        <w:rPr>
          <w:spacing w:val="-3"/>
        </w:rPr>
        <w:t xml:space="preserve"> </w:t>
      </w:r>
      <w:r>
        <w:t>cautelares</w:t>
      </w:r>
      <w:r>
        <w:rPr>
          <w:spacing w:val="-2"/>
        </w:rPr>
        <w:t xml:space="preserve"> </w:t>
      </w:r>
      <w:r>
        <w:t>por</w:t>
      </w:r>
      <w:r>
        <w:rPr>
          <w:spacing w:val="-2"/>
        </w:rPr>
        <w:t xml:space="preserve"> </w:t>
      </w:r>
      <w:r>
        <w:t>la organización “United for Justice” en la que se denunciaba la violación y solicitaba la protección de los derechos a la vida e integridad personal de Jessica Liliana Ramírez Gaviria.</w:t>
      </w:r>
    </w:p>
    <w:p w14:paraId="28085507" w14:textId="77777777" w:rsidR="00E96E52" w:rsidRDefault="00B939C0">
      <w:pPr>
        <w:pStyle w:val="Textoindependiente"/>
        <w:spacing w:before="240" w:line="276" w:lineRule="auto"/>
        <w:ind w:left="475" w:right="753"/>
        <w:jc w:val="both"/>
      </w:pPr>
      <w:r>
        <w:t>En esta petición, se alega la presunta responsabilidad internacional del Estado colombiano por las afectaciones que sufrió Jessica Liliana Ramírez Gaviria y sus familiares, debido a la ausencia de un tratamiento adecuado, oportuno, integral y con perspectiva de género ante el</w:t>
      </w:r>
      <w:r>
        <w:rPr>
          <w:spacing w:val="-3"/>
        </w:rPr>
        <w:t xml:space="preserve"> </w:t>
      </w:r>
      <w:r>
        <w:t>padecimiento</w:t>
      </w:r>
      <w:r>
        <w:rPr>
          <w:spacing w:val="-3"/>
        </w:rPr>
        <w:t xml:space="preserve"> </w:t>
      </w:r>
      <w:r>
        <w:t>crónico</w:t>
      </w:r>
      <w:r>
        <w:rPr>
          <w:spacing w:val="-3"/>
        </w:rPr>
        <w:t xml:space="preserve"> </w:t>
      </w:r>
      <w:r>
        <w:t>que</w:t>
      </w:r>
      <w:r>
        <w:rPr>
          <w:spacing w:val="-3"/>
        </w:rPr>
        <w:t xml:space="preserve"> </w:t>
      </w:r>
      <w:r>
        <w:t>ella presentaba, correspondiente a la enfermedad rara denominada Epidermólisis Bullosa Distrófica, también conocida como “Piel de Mariposa”.</w:t>
      </w:r>
    </w:p>
    <w:p w14:paraId="62B2BC24" w14:textId="77777777" w:rsidR="00E96E52" w:rsidRDefault="00B939C0">
      <w:pPr>
        <w:pStyle w:val="Textoindependiente"/>
        <w:spacing w:before="240" w:line="276" w:lineRule="auto"/>
        <w:ind w:left="475" w:right="754"/>
        <w:jc w:val="both"/>
      </w:pPr>
      <w:r>
        <w:t>De acuerdo con la Peticionaria, las afectaciones que se generaron a ella y a su familia se enmarcan en un contexto estructural de deficiencias en el sistema de salud, y la ausencia</w:t>
      </w:r>
      <w:r>
        <w:rPr>
          <w:spacing w:val="-3"/>
        </w:rPr>
        <w:t xml:space="preserve"> </w:t>
      </w:r>
      <w:r>
        <w:t>de</w:t>
      </w:r>
      <w:r>
        <w:rPr>
          <w:spacing w:val="-3"/>
        </w:rPr>
        <w:t xml:space="preserve"> </w:t>
      </w:r>
      <w:r>
        <w:t>una</w:t>
      </w:r>
      <w:r>
        <w:rPr>
          <w:spacing w:val="-3"/>
        </w:rPr>
        <w:t xml:space="preserve"> </w:t>
      </w:r>
      <w:r>
        <w:t>política</w:t>
      </w:r>
      <w:r>
        <w:rPr>
          <w:spacing w:val="-3"/>
        </w:rPr>
        <w:t xml:space="preserve"> </w:t>
      </w:r>
      <w:r>
        <w:t>efectiva</w:t>
      </w:r>
      <w:r>
        <w:rPr>
          <w:spacing w:val="-3"/>
        </w:rPr>
        <w:t xml:space="preserve"> </w:t>
      </w:r>
      <w:r>
        <w:t>en</w:t>
      </w:r>
      <w:r>
        <w:rPr>
          <w:spacing w:val="-3"/>
        </w:rPr>
        <w:t xml:space="preserve"> </w:t>
      </w:r>
      <w:r>
        <w:t>materia de protección de pacientes con enfermedades raras</w:t>
      </w:r>
    </w:p>
    <w:p w14:paraId="7DE89FAB" w14:textId="77777777" w:rsidR="00E96E52" w:rsidRDefault="00B939C0">
      <w:pPr>
        <w:pStyle w:val="Textoindependiente"/>
        <w:spacing w:before="240" w:line="276" w:lineRule="auto"/>
        <w:ind w:left="475" w:right="751"/>
        <w:jc w:val="both"/>
      </w:pPr>
      <w:r>
        <w:t>Durante el</w:t>
      </w:r>
      <w:r>
        <w:rPr>
          <w:spacing w:val="-3"/>
        </w:rPr>
        <w:t xml:space="preserve"> </w:t>
      </w:r>
      <w:r>
        <w:t>188°</w:t>
      </w:r>
      <w:r>
        <w:rPr>
          <w:spacing w:val="-3"/>
        </w:rPr>
        <w:t xml:space="preserve"> </w:t>
      </w:r>
      <w:r>
        <w:t>Periodo</w:t>
      </w:r>
      <w:r>
        <w:rPr>
          <w:spacing w:val="-3"/>
        </w:rPr>
        <w:t xml:space="preserve"> </w:t>
      </w:r>
      <w:r>
        <w:t>Ordinario</w:t>
      </w:r>
      <w:r>
        <w:rPr>
          <w:spacing w:val="-3"/>
        </w:rPr>
        <w:t xml:space="preserve"> </w:t>
      </w:r>
      <w:r>
        <w:t>de</w:t>
      </w:r>
      <w:r>
        <w:rPr>
          <w:spacing w:val="-3"/>
        </w:rPr>
        <w:t xml:space="preserve"> </w:t>
      </w:r>
      <w:r>
        <w:t>Sesiones</w:t>
      </w:r>
      <w:r>
        <w:rPr>
          <w:spacing w:val="-3"/>
        </w:rPr>
        <w:t xml:space="preserve"> </w:t>
      </w:r>
      <w:r>
        <w:t>de</w:t>
      </w:r>
      <w:r>
        <w:rPr>
          <w:spacing w:val="-3"/>
        </w:rPr>
        <w:t xml:space="preserve"> </w:t>
      </w:r>
      <w:r>
        <w:t>la</w:t>
      </w:r>
      <w:r>
        <w:rPr>
          <w:spacing w:val="-3"/>
        </w:rPr>
        <w:t xml:space="preserve"> </w:t>
      </w:r>
      <w:r>
        <w:t>Comisión</w:t>
      </w:r>
      <w:r>
        <w:rPr>
          <w:spacing w:val="-3"/>
        </w:rPr>
        <w:t xml:space="preserve"> </w:t>
      </w:r>
      <w:r>
        <w:t>Interamericana</w:t>
      </w:r>
      <w:r>
        <w:rPr>
          <w:spacing w:val="-3"/>
        </w:rPr>
        <w:t xml:space="preserve"> </w:t>
      </w:r>
      <w:r>
        <w:t>de</w:t>
      </w:r>
      <w:r>
        <w:rPr>
          <w:spacing w:val="-3"/>
        </w:rPr>
        <w:t xml:space="preserve"> </w:t>
      </w:r>
      <w:r>
        <w:t>Derechos</w:t>
      </w:r>
      <w:r>
        <w:rPr>
          <w:spacing w:val="-3"/>
        </w:rPr>
        <w:t xml:space="preserve"> </w:t>
      </w:r>
      <w:r>
        <w:t>Humanos</w:t>
      </w:r>
      <w:r>
        <w:rPr>
          <w:spacing w:val="-3"/>
        </w:rPr>
        <w:t xml:space="preserve"> </w:t>
      </w:r>
      <w:r>
        <w:t>que</w:t>
      </w:r>
      <w:r>
        <w:rPr>
          <w:spacing w:val="-3"/>
        </w:rPr>
        <w:t xml:space="preserve"> </w:t>
      </w:r>
      <w:r>
        <w:t>se realizó entre el 30 de octubre y el 10 de noviembre de 2023, se llevó</w:t>
      </w:r>
      <w:r>
        <w:rPr>
          <w:spacing w:val="-2"/>
        </w:rPr>
        <w:t xml:space="preserve"> </w:t>
      </w:r>
      <w:r>
        <w:t>a</w:t>
      </w:r>
      <w:r>
        <w:rPr>
          <w:spacing w:val="-2"/>
        </w:rPr>
        <w:t xml:space="preserve"> </w:t>
      </w:r>
      <w:r>
        <w:t>cabo</w:t>
      </w:r>
      <w:r>
        <w:rPr>
          <w:spacing w:val="-2"/>
        </w:rPr>
        <w:t xml:space="preserve"> </w:t>
      </w:r>
      <w:r>
        <w:t>una</w:t>
      </w:r>
      <w:r>
        <w:rPr>
          <w:spacing w:val="-2"/>
        </w:rPr>
        <w:t xml:space="preserve"> </w:t>
      </w:r>
      <w:r>
        <w:t>audiencia</w:t>
      </w:r>
      <w:r>
        <w:rPr>
          <w:spacing w:val="-2"/>
        </w:rPr>
        <w:t xml:space="preserve"> </w:t>
      </w:r>
      <w:r>
        <w:t>pública</w:t>
      </w:r>
      <w:r>
        <w:rPr>
          <w:spacing w:val="-2"/>
        </w:rPr>
        <w:t xml:space="preserve"> </w:t>
      </w:r>
      <w:r>
        <w:t>sobre</w:t>
      </w:r>
      <w:r>
        <w:rPr>
          <w:spacing w:val="-2"/>
        </w:rPr>
        <w:t xml:space="preserve"> </w:t>
      </w:r>
      <w:r>
        <w:t>el caso</w:t>
      </w:r>
      <w:r>
        <w:rPr>
          <w:spacing w:val="40"/>
        </w:rPr>
        <w:t xml:space="preserve"> </w:t>
      </w:r>
      <w:r>
        <w:t>de</w:t>
      </w:r>
      <w:r>
        <w:rPr>
          <w:spacing w:val="40"/>
        </w:rPr>
        <w:t xml:space="preserve"> </w:t>
      </w:r>
      <w:r>
        <w:t>Jessica</w:t>
      </w:r>
      <w:r>
        <w:rPr>
          <w:spacing w:val="40"/>
        </w:rPr>
        <w:t xml:space="preserve"> </w:t>
      </w:r>
      <w:r>
        <w:t>Liliana</w:t>
      </w:r>
      <w:r>
        <w:rPr>
          <w:spacing w:val="40"/>
        </w:rPr>
        <w:t xml:space="preserve"> </w:t>
      </w:r>
      <w:r>
        <w:t>Ramírez</w:t>
      </w:r>
      <w:r>
        <w:rPr>
          <w:spacing w:val="40"/>
        </w:rPr>
        <w:t xml:space="preserve"> </w:t>
      </w:r>
      <w:r>
        <w:t>Gaviria,</w:t>
      </w:r>
      <w:r>
        <w:rPr>
          <w:spacing w:val="40"/>
        </w:rPr>
        <w:t xml:space="preserve"> </w:t>
      </w:r>
      <w:r>
        <w:t>en</w:t>
      </w:r>
      <w:r>
        <w:rPr>
          <w:spacing w:val="40"/>
        </w:rPr>
        <w:t xml:space="preserve"> </w:t>
      </w:r>
      <w:r>
        <w:t>la</w:t>
      </w:r>
      <w:r>
        <w:rPr>
          <w:spacing w:val="27"/>
        </w:rPr>
        <w:t xml:space="preserve"> </w:t>
      </w:r>
      <w:r>
        <w:t>cual,</w:t>
      </w:r>
      <w:r>
        <w:rPr>
          <w:spacing w:val="27"/>
        </w:rPr>
        <w:t xml:space="preserve"> </w:t>
      </w:r>
      <w:r>
        <w:t>el</w:t>
      </w:r>
      <w:r>
        <w:rPr>
          <w:spacing w:val="27"/>
        </w:rPr>
        <w:t xml:space="preserve"> </w:t>
      </w:r>
      <w:r>
        <w:t>Estado</w:t>
      </w:r>
      <w:r>
        <w:rPr>
          <w:spacing w:val="27"/>
        </w:rPr>
        <w:t xml:space="preserve"> </w:t>
      </w:r>
      <w:r>
        <w:t>colombiano</w:t>
      </w:r>
      <w:r>
        <w:rPr>
          <w:spacing w:val="27"/>
        </w:rPr>
        <w:t xml:space="preserve"> </w:t>
      </w:r>
      <w:r>
        <w:t>en</w:t>
      </w:r>
      <w:r>
        <w:rPr>
          <w:spacing w:val="27"/>
        </w:rPr>
        <w:t xml:space="preserve"> </w:t>
      </w:r>
      <w:r>
        <w:t>cabeza</w:t>
      </w:r>
      <w:r>
        <w:rPr>
          <w:spacing w:val="27"/>
        </w:rPr>
        <w:t xml:space="preserve"> </w:t>
      </w:r>
      <w:r>
        <w:t>del</w:t>
      </w:r>
      <w:r>
        <w:rPr>
          <w:spacing w:val="27"/>
        </w:rPr>
        <w:t xml:space="preserve"> </w:t>
      </w:r>
      <w:r>
        <w:t>Representante</w:t>
      </w:r>
    </w:p>
    <w:p w14:paraId="60426738" w14:textId="77777777" w:rsidR="00E96E52" w:rsidRDefault="00E96E52">
      <w:pPr>
        <w:pStyle w:val="Textoindependiente"/>
        <w:spacing w:line="276" w:lineRule="auto"/>
        <w:jc w:val="both"/>
        <w:sectPr w:rsidR="00E96E52">
          <w:pgSz w:w="12240" w:h="15840"/>
          <w:pgMar w:top="2680" w:right="360" w:bottom="280" w:left="1080" w:header="970" w:footer="0" w:gutter="0"/>
          <w:cols w:space="720"/>
        </w:sectPr>
      </w:pPr>
    </w:p>
    <w:p w14:paraId="6E7EB22C" w14:textId="77777777" w:rsidR="00E96E52" w:rsidRDefault="00E96E52">
      <w:pPr>
        <w:pStyle w:val="Textoindependiente"/>
        <w:spacing w:before="54"/>
      </w:pPr>
    </w:p>
    <w:p w14:paraId="0D86323B" w14:textId="77777777" w:rsidR="00E96E52" w:rsidRDefault="00B939C0">
      <w:pPr>
        <w:pStyle w:val="Textoindependiente"/>
        <w:spacing w:line="276" w:lineRule="auto"/>
        <w:ind w:left="475" w:right="755"/>
        <w:jc w:val="both"/>
      </w:pPr>
      <w:r>
        <w:t>Permanente</w:t>
      </w:r>
      <w:r>
        <w:rPr>
          <w:spacing w:val="-3"/>
        </w:rPr>
        <w:t xml:space="preserve"> </w:t>
      </w:r>
      <w:r>
        <w:t>de</w:t>
      </w:r>
      <w:r>
        <w:rPr>
          <w:spacing w:val="-3"/>
        </w:rPr>
        <w:t xml:space="preserve"> </w:t>
      </w:r>
      <w:r>
        <w:t>Colombia</w:t>
      </w:r>
      <w:r>
        <w:rPr>
          <w:spacing w:val="-3"/>
        </w:rPr>
        <w:t xml:space="preserve"> </w:t>
      </w:r>
      <w:r>
        <w:t>ante</w:t>
      </w:r>
      <w:r>
        <w:rPr>
          <w:spacing w:val="-3"/>
        </w:rPr>
        <w:t xml:space="preserve"> </w:t>
      </w:r>
      <w:r>
        <w:t>la</w:t>
      </w:r>
      <w:r>
        <w:rPr>
          <w:spacing w:val="-3"/>
        </w:rPr>
        <w:t xml:space="preserve"> </w:t>
      </w:r>
      <w:r>
        <w:t>OEA,</w:t>
      </w:r>
      <w:r>
        <w:rPr>
          <w:spacing w:val="-3"/>
        </w:rPr>
        <w:t xml:space="preserve"> </w:t>
      </w:r>
      <w:r>
        <w:t>reconoció</w:t>
      </w:r>
      <w:r>
        <w:rPr>
          <w:spacing w:val="-3"/>
        </w:rPr>
        <w:t xml:space="preserve"> </w:t>
      </w:r>
      <w:r>
        <w:t>su</w:t>
      </w:r>
      <w:r>
        <w:rPr>
          <w:spacing w:val="-3"/>
        </w:rPr>
        <w:t xml:space="preserve"> </w:t>
      </w:r>
      <w:r>
        <w:t>responsabilidad</w:t>
      </w:r>
      <w:r>
        <w:rPr>
          <w:spacing w:val="-3"/>
        </w:rPr>
        <w:t xml:space="preserve"> </w:t>
      </w:r>
      <w:r>
        <w:t>internacional</w:t>
      </w:r>
      <w:r>
        <w:rPr>
          <w:spacing w:val="-3"/>
        </w:rPr>
        <w:t xml:space="preserve"> </w:t>
      </w:r>
      <w:r>
        <w:t>por</w:t>
      </w:r>
      <w:r>
        <w:rPr>
          <w:spacing w:val="-3"/>
        </w:rPr>
        <w:t xml:space="preserve"> </w:t>
      </w:r>
      <w:r>
        <w:t>el</w:t>
      </w:r>
      <w:r>
        <w:rPr>
          <w:spacing w:val="-3"/>
        </w:rPr>
        <w:t xml:space="preserve"> </w:t>
      </w:r>
      <w:r>
        <w:t>incumplimiento</w:t>
      </w:r>
      <w:r>
        <w:rPr>
          <w:spacing w:val="-3"/>
        </w:rPr>
        <w:t xml:space="preserve"> </w:t>
      </w:r>
      <w:r>
        <w:t>del deber de garantizar los derechos a la vida (artículo 4.1), integridad personal (artículo 5.1), garantías judiciales (artículo 8.1), derechos del niño (artículo 19), protección</w:t>
      </w:r>
      <w:r>
        <w:rPr>
          <w:spacing w:val="-3"/>
        </w:rPr>
        <w:t xml:space="preserve"> </w:t>
      </w:r>
      <w:r>
        <w:t>judicial</w:t>
      </w:r>
      <w:r>
        <w:rPr>
          <w:spacing w:val="-3"/>
        </w:rPr>
        <w:t xml:space="preserve"> </w:t>
      </w:r>
      <w:r>
        <w:t>(artículo</w:t>
      </w:r>
      <w:r>
        <w:rPr>
          <w:spacing w:val="-3"/>
        </w:rPr>
        <w:t xml:space="preserve"> </w:t>
      </w:r>
      <w:r>
        <w:t>25),</w:t>
      </w:r>
      <w:r>
        <w:rPr>
          <w:spacing w:val="-3"/>
        </w:rPr>
        <w:t xml:space="preserve"> </w:t>
      </w:r>
      <w:r>
        <w:t>derecho</w:t>
      </w:r>
      <w:r>
        <w:rPr>
          <w:spacing w:val="-3"/>
        </w:rPr>
        <w:t xml:space="preserve"> </w:t>
      </w:r>
      <w:r>
        <w:t>a</w:t>
      </w:r>
      <w:r>
        <w:rPr>
          <w:spacing w:val="-3"/>
        </w:rPr>
        <w:t xml:space="preserve"> </w:t>
      </w:r>
      <w:r>
        <w:t>la</w:t>
      </w:r>
      <w:r>
        <w:rPr>
          <w:spacing w:val="-3"/>
        </w:rPr>
        <w:t xml:space="preserve"> </w:t>
      </w:r>
      <w:r>
        <w:t>salud (artículo 26), en relación con el artículo 1.1. de la Convención Americana sobre Derechos Humanos, en perjuicio de la joven Jessica Liliana Ramírez Gaviria.</w:t>
      </w:r>
    </w:p>
    <w:p w14:paraId="7041B8CE" w14:textId="77777777" w:rsidR="00E96E52" w:rsidRDefault="00B939C0">
      <w:pPr>
        <w:pStyle w:val="Textoindependiente"/>
        <w:spacing w:before="240" w:line="276" w:lineRule="auto"/>
        <w:ind w:left="475" w:right="757"/>
        <w:jc w:val="both"/>
      </w:pPr>
      <w:r>
        <w:t>El Estado propuso a la Peticionaria avanzar en un proceso de búsqueda de solución amistosa con el fin de propender por la reparación integral de la familia y la búsqueda de garantías de no repetición efectivas</w:t>
      </w:r>
      <w:r>
        <w:rPr>
          <w:vertAlign w:val="superscript"/>
        </w:rPr>
        <w:t>1</w:t>
      </w:r>
      <w:r>
        <w:t>.</w:t>
      </w:r>
    </w:p>
    <w:p w14:paraId="245B9998" w14:textId="77777777" w:rsidR="00E96E52" w:rsidRDefault="00B939C0">
      <w:pPr>
        <w:pStyle w:val="Textoindependiente"/>
        <w:spacing w:before="240" w:line="276" w:lineRule="auto"/>
        <w:ind w:left="475" w:right="751"/>
        <w:jc w:val="both"/>
      </w:pPr>
      <w:r>
        <w:t>El Director de Defensa Jurídica Internacional de la Agencia Nacional de Defensa Jurídica del Estado, en virtud</w:t>
      </w:r>
      <w:r>
        <w:rPr>
          <w:spacing w:val="-2"/>
        </w:rPr>
        <w:t xml:space="preserve"> </w:t>
      </w:r>
      <w:r>
        <w:t>de</w:t>
      </w:r>
      <w:r>
        <w:rPr>
          <w:spacing w:val="-2"/>
        </w:rPr>
        <w:t xml:space="preserve"> </w:t>
      </w:r>
      <w:r>
        <w:t>la</w:t>
      </w:r>
      <w:r>
        <w:rPr>
          <w:spacing w:val="-2"/>
        </w:rPr>
        <w:t xml:space="preserve"> </w:t>
      </w:r>
      <w:r>
        <w:t>solución</w:t>
      </w:r>
      <w:r>
        <w:rPr>
          <w:spacing w:val="-2"/>
        </w:rPr>
        <w:t xml:space="preserve"> </w:t>
      </w:r>
      <w:r>
        <w:t>amistosa</w:t>
      </w:r>
      <w:r>
        <w:rPr>
          <w:spacing w:val="-2"/>
        </w:rPr>
        <w:t xml:space="preserve"> </w:t>
      </w:r>
      <w:r>
        <w:t>en</w:t>
      </w:r>
      <w:r>
        <w:rPr>
          <w:spacing w:val="-2"/>
        </w:rPr>
        <w:t xml:space="preserve"> </w:t>
      </w:r>
      <w:r>
        <w:t>el</w:t>
      </w:r>
      <w:r>
        <w:rPr>
          <w:spacing w:val="-2"/>
        </w:rPr>
        <w:t xml:space="preserve"> </w:t>
      </w:r>
      <w:r>
        <w:t>caso</w:t>
      </w:r>
      <w:r>
        <w:rPr>
          <w:spacing w:val="-2"/>
        </w:rPr>
        <w:t xml:space="preserve"> </w:t>
      </w:r>
      <w:r>
        <w:t>de</w:t>
      </w:r>
      <w:r>
        <w:rPr>
          <w:spacing w:val="-2"/>
        </w:rPr>
        <w:t xml:space="preserve"> </w:t>
      </w:r>
      <w:r>
        <w:t>Jessica</w:t>
      </w:r>
      <w:r>
        <w:rPr>
          <w:spacing w:val="-2"/>
        </w:rPr>
        <w:t xml:space="preserve"> </w:t>
      </w:r>
      <w:r>
        <w:t>Liliana,</w:t>
      </w:r>
      <w:r>
        <w:rPr>
          <w:spacing w:val="-2"/>
        </w:rPr>
        <w:t xml:space="preserve"> </w:t>
      </w:r>
      <w:r>
        <w:t>insta</w:t>
      </w:r>
      <w:r>
        <w:rPr>
          <w:spacing w:val="-2"/>
        </w:rPr>
        <w:t xml:space="preserve"> </w:t>
      </w:r>
      <w:r>
        <w:t>al</w:t>
      </w:r>
      <w:r>
        <w:rPr>
          <w:spacing w:val="-2"/>
        </w:rPr>
        <w:t xml:space="preserve"> </w:t>
      </w:r>
      <w:r>
        <w:t>Concejo</w:t>
      </w:r>
      <w:r>
        <w:rPr>
          <w:spacing w:val="-2"/>
        </w:rPr>
        <w:t xml:space="preserve"> </w:t>
      </w:r>
      <w:r>
        <w:t>para</w:t>
      </w:r>
      <w:r>
        <w:rPr>
          <w:spacing w:val="-2"/>
        </w:rPr>
        <w:t xml:space="preserve"> </w:t>
      </w:r>
      <w:r>
        <w:t>que</w:t>
      </w:r>
      <w:r>
        <w:rPr>
          <w:spacing w:val="-2"/>
        </w:rPr>
        <w:t xml:space="preserve"> </w:t>
      </w:r>
      <w:r>
        <w:t>a</w:t>
      </w:r>
      <w:r>
        <w:rPr>
          <w:spacing w:val="-2"/>
        </w:rPr>
        <w:t xml:space="preserve"> </w:t>
      </w:r>
      <w:r>
        <w:t>través</w:t>
      </w:r>
      <w:r>
        <w:rPr>
          <w:spacing w:val="-2"/>
        </w:rPr>
        <w:t xml:space="preserve"> </w:t>
      </w:r>
      <w:r>
        <w:t>de</w:t>
      </w:r>
      <w:r>
        <w:rPr>
          <w:spacing w:val="-2"/>
        </w:rPr>
        <w:t xml:space="preserve"> </w:t>
      </w:r>
      <w:r>
        <w:t>un</w:t>
      </w:r>
      <w:r>
        <w:rPr>
          <w:spacing w:val="-2"/>
        </w:rPr>
        <w:t xml:space="preserve"> </w:t>
      </w:r>
      <w:r>
        <w:t>Acuerdo se adopten medidas de reparación</w:t>
      </w:r>
      <w:r>
        <w:rPr>
          <w:spacing w:val="-2"/>
        </w:rPr>
        <w:t xml:space="preserve"> </w:t>
      </w:r>
      <w:r>
        <w:t>integral</w:t>
      </w:r>
      <w:r>
        <w:rPr>
          <w:spacing w:val="-2"/>
        </w:rPr>
        <w:t xml:space="preserve"> </w:t>
      </w:r>
      <w:r>
        <w:t>en</w:t>
      </w:r>
      <w:r>
        <w:rPr>
          <w:spacing w:val="-2"/>
        </w:rPr>
        <w:t xml:space="preserve"> </w:t>
      </w:r>
      <w:r>
        <w:t>favor</w:t>
      </w:r>
      <w:r>
        <w:rPr>
          <w:spacing w:val="-2"/>
        </w:rPr>
        <w:t xml:space="preserve"> </w:t>
      </w:r>
      <w:r>
        <w:t>de</w:t>
      </w:r>
      <w:r>
        <w:rPr>
          <w:spacing w:val="-2"/>
        </w:rPr>
        <w:t xml:space="preserve"> </w:t>
      </w:r>
      <w:r>
        <w:t>Jessica</w:t>
      </w:r>
      <w:r>
        <w:rPr>
          <w:spacing w:val="-2"/>
        </w:rPr>
        <w:t xml:space="preserve"> </w:t>
      </w:r>
      <w:r>
        <w:t>y</w:t>
      </w:r>
      <w:r>
        <w:rPr>
          <w:spacing w:val="-2"/>
        </w:rPr>
        <w:t xml:space="preserve"> </w:t>
      </w:r>
      <w:r>
        <w:t>de</w:t>
      </w:r>
      <w:r>
        <w:rPr>
          <w:spacing w:val="-2"/>
        </w:rPr>
        <w:t xml:space="preserve"> </w:t>
      </w:r>
      <w:r>
        <w:t>su</w:t>
      </w:r>
      <w:r>
        <w:rPr>
          <w:spacing w:val="-2"/>
        </w:rPr>
        <w:t xml:space="preserve"> </w:t>
      </w:r>
      <w:r>
        <w:t>familia,</w:t>
      </w:r>
      <w:r>
        <w:rPr>
          <w:spacing w:val="-2"/>
        </w:rPr>
        <w:t xml:space="preserve"> </w:t>
      </w:r>
      <w:r>
        <w:t>quien</w:t>
      </w:r>
      <w:r>
        <w:rPr>
          <w:spacing w:val="-2"/>
        </w:rPr>
        <w:t xml:space="preserve"> </w:t>
      </w:r>
      <w:r>
        <w:t>falleció</w:t>
      </w:r>
      <w:r>
        <w:rPr>
          <w:spacing w:val="-2"/>
        </w:rPr>
        <w:t xml:space="preserve"> </w:t>
      </w:r>
      <w:r>
        <w:t>en</w:t>
      </w:r>
      <w:r>
        <w:rPr>
          <w:spacing w:val="-2"/>
        </w:rPr>
        <w:t xml:space="preserve"> </w:t>
      </w:r>
      <w:r>
        <w:t>la</w:t>
      </w:r>
      <w:r>
        <w:rPr>
          <w:spacing w:val="-2"/>
        </w:rPr>
        <w:t xml:space="preserve"> </w:t>
      </w:r>
      <w:r>
        <w:t>Ciudad</w:t>
      </w:r>
      <w:r>
        <w:rPr>
          <w:spacing w:val="-2"/>
        </w:rPr>
        <w:t xml:space="preserve"> </w:t>
      </w:r>
      <w:r>
        <w:t>de Bogotá, y padeció la mala atención en el Hospital de Kennedy.</w:t>
      </w:r>
    </w:p>
    <w:p w14:paraId="69201F47" w14:textId="77777777" w:rsidR="00E96E52" w:rsidRDefault="00E96E52">
      <w:pPr>
        <w:pStyle w:val="Textoindependiente"/>
      </w:pPr>
    </w:p>
    <w:p w14:paraId="105CD670" w14:textId="77777777" w:rsidR="00E96E52" w:rsidRDefault="00E96E52">
      <w:pPr>
        <w:pStyle w:val="Textoindependiente"/>
        <w:spacing w:before="25"/>
      </w:pPr>
    </w:p>
    <w:p w14:paraId="549B52E3" w14:textId="77777777" w:rsidR="00E96E52" w:rsidRDefault="00B939C0">
      <w:pPr>
        <w:pStyle w:val="Ttulo2"/>
        <w:numPr>
          <w:ilvl w:val="2"/>
          <w:numId w:val="3"/>
        </w:numPr>
        <w:tabs>
          <w:tab w:val="left" w:pos="1019"/>
        </w:tabs>
        <w:spacing w:before="0"/>
        <w:ind w:left="1019" w:hanging="544"/>
      </w:pPr>
      <w:r>
        <w:t>Las</w:t>
      </w:r>
      <w:r>
        <w:rPr>
          <w:spacing w:val="-8"/>
        </w:rPr>
        <w:t xml:space="preserve"> </w:t>
      </w:r>
      <w:r>
        <w:t>enfermedades</w:t>
      </w:r>
      <w:r>
        <w:rPr>
          <w:spacing w:val="-8"/>
        </w:rPr>
        <w:t xml:space="preserve"> </w:t>
      </w:r>
      <w:r>
        <w:t>huérfanas:</w:t>
      </w:r>
      <w:r>
        <w:rPr>
          <w:spacing w:val="-8"/>
        </w:rPr>
        <w:t xml:space="preserve"> </w:t>
      </w:r>
      <w:r>
        <w:t>implicaciones</w:t>
      </w:r>
      <w:r>
        <w:rPr>
          <w:spacing w:val="-8"/>
        </w:rPr>
        <w:t xml:space="preserve"> </w:t>
      </w:r>
      <w:r>
        <w:t>y</w:t>
      </w:r>
      <w:r>
        <w:rPr>
          <w:spacing w:val="-7"/>
        </w:rPr>
        <w:t xml:space="preserve"> </w:t>
      </w:r>
      <w:r>
        <w:rPr>
          <w:spacing w:val="-2"/>
        </w:rPr>
        <w:t>realidad</w:t>
      </w:r>
    </w:p>
    <w:p w14:paraId="65C7C440" w14:textId="77777777" w:rsidR="00E96E52" w:rsidRDefault="00E96E52">
      <w:pPr>
        <w:pStyle w:val="Textoindependiente"/>
        <w:spacing w:before="25"/>
        <w:rPr>
          <w:b/>
        </w:rPr>
      </w:pPr>
    </w:p>
    <w:p w14:paraId="3BC0B9C5" w14:textId="77777777" w:rsidR="00E96E52" w:rsidRDefault="00B939C0">
      <w:pPr>
        <w:pStyle w:val="Textoindependiente"/>
        <w:spacing w:line="276" w:lineRule="auto"/>
        <w:ind w:left="475" w:right="754"/>
        <w:jc w:val="both"/>
      </w:pPr>
      <w:r>
        <w:t xml:space="preserve">Según la Organización Mundial de la Salud (OMS), existen entre 5.000 y 7.000 enfermedades raras que afectan a entre un 6% y 8% de la población mundial. Precisamente se les llama enfermedades raras o “huérfanas” porque tienen una muy baja prevalencia en la población, menor a 5 casos por cada 10.000 </w:t>
      </w:r>
      <w:r>
        <w:rPr>
          <w:spacing w:val="-2"/>
        </w:rPr>
        <w:t>personas</w:t>
      </w:r>
      <w:r>
        <w:rPr>
          <w:spacing w:val="-2"/>
          <w:vertAlign w:val="superscript"/>
        </w:rPr>
        <w:t>2</w:t>
      </w:r>
      <w:r>
        <w:rPr>
          <w:spacing w:val="-2"/>
        </w:rPr>
        <w:t>.</w:t>
      </w:r>
    </w:p>
    <w:p w14:paraId="6BA39155" w14:textId="77777777" w:rsidR="00E96E52" w:rsidRDefault="00B939C0">
      <w:pPr>
        <w:pStyle w:val="Textoindependiente"/>
        <w:spacing w:before="240" w:line="276" w:lineRule="auto"/>
        <w:ind w:left="475" w:right="754"/>
        <w:jc w:val="both"/>
      </w:pPr>
      <w:r>
        <w:t>Aunque la enfermedad huérfana se</w:t>
      </w:r>
      <w:r>
        <w:rPr>
          <w:spacing w:val="-3"/>
        </w:rPr>
        <w:t xml:space="preserve"> </w:t>
      </w:r>
      <w:r>
        <w:t>catalogue</w:t>
      </w:r>
      <w:r>
        <w:rPr>
          <w:spacing w:val="-3"/>
        </w:rPr>
        <w:t xml:space="preserve"> </w:t>
      </w:r>
      <w:r>
        <w:t>como</w:t>
      </w:r>
      <w:r>
        <w:rPr>
          <w:spacing w:val="-3"/>
        </w:rPr>
        <w:t xml:space="preserve"> </w:t>
      </w:r>
      <w:r>
        <w:t>una</w:t>
      </w:r>
      <w:r>
        <w:rPr>
          <w:spacing w:val="-3"/>
        </w:rPr>
        <w:t xml:space="preserve"> </w:t>
      </w:r>
      <w:r>
        <w:t>que</w:t>
      </w:r>
      <w:r>
        <w:rPr>
          <w:spacing w:val="-3"/>
        </w:rPr>
        <w:t xml:space="preserve"> </w:t>
      </w:r>
      <w:r>
        <w:t>afecta</w:t>
      </w:r>
      <w:r>
        <w:rPr>
          <w:spacing w:val="-3"/>
        </w:rPr>
        <w:t xml:space="preserve"> </w:t>
      </w:r>
      <w:r>
        <w:t>a</w:t>
      </w:r>
      <w:r>
        <w:rPr>
          <w:spacing w:val="-3"/>
        </w:rPr>
        <w:t xml:space="preserve"> </w:t>
      </w:r>
      <w:r>
        <w:t>un</w:t>
      </w:r>
      <w:r>
        <w:rPr>
          <w:spacing w:val="-3"/>
        </w:rPr>
        <w:t xml:space="preserve"> </w:t>
      </w:r>
      <w:r>
        <w:t>pequeño</w:t>
      </w:r>
      <w:r>
        <w:rPr>
          <w:spacing w:val="-3"/>
        </w:rPr>
        <w:t xml:space="preserve"> </w:t>
      </w:r>
      <w:r>
        <w:t>número</w:t>
      </w:r>
      <w:r>
        <w:rPr>
          <w:spacing w:val="-3"/>
        </w:rPr>
        <w:t xml:space="preserve"> </w:t>
      </w:r>
      <w:r>
        <w:t>de</w:t>
      </w:r>
      <w:r>
        <w:rPr>
          <w:spacing w:val="-3"/>
        </w:rPr>
        <w:t xml:space="preserve"> </w:t>
      </w:r>
      <w:r>
        <w:t>personas</w:t>
      </w:r>
      <w:r>
        <w:rPr>
          <w:spacing w:val="-3"/>
        </w:rPr>
        <w:t xml:space="preserve"> </w:t>
      </w:r>
      <w:r>
        <w:t>en</w:t>
      </w:r>
      <w:r>
        <w:rPr>
          <w:spacing w:val="-3"/>
        </w:rPr>
        <w:t xml:space="preserve"> </w:t>
      </w:r>
      <w:r>
        <w:t>una población, a la fecha no existe una definición absoluta de esta expresión. La Unión Europea afirma que, según la Alianza Europea de Enfermedades Raras (EURORDIS), una enfermedad se considera huérfana cuando afecta a menos de uno de cada 2.000 ciudadanos; sin embargo, el Ministerio</w:t>
      </w:r>
      <w:r>
        <w:rPr>
          <w:spacing w:val="-3"/>
        </w:rPr>
        <w:t xml:space="preserve"> </w:t>
      </w:r>
      <w:r>
        <w:t>de</w:t>
      </w:r>
      <w:r>
        <w:rPr>
          <w:spacing w:val="-3"/>
        </w:rPr>
        <w:t xml:space="preserve"> </w:t>
      </w:r>
      <w:r>
        <w:t>Salud</w:t>
      </w:r>
      <w:r>
        <w:rPr>
          <w:spacing w:val="-3"/>
        </w:rPr>
        <w:t xml:space="preserve"> </w:t>
      </w:r>
      <w:r>
        <w:t>y</w:t>
      </w:r>
      <w:r>
        <w:rPr>
          <w:spacing w:val="-3"/>
        </w:rPr>
        <w:t xml:space="preserve"> </w:t>
      </w:r>
      <w:r>
        <w:t>Protección Social de Colombia amplía el rango poblacional considerándola una enfermedad crónicamente debilitante, grave y con una prevalencia menor de una por cada 5.000 personas.</w:t>
      </w:r>
    </w:p>
    <w:p w14:paraId="7D0B50C1" w14:textId="77777777" w:rsidR="00E96E52" w:rsidRDefault="00B939C0">
      <w:pPr>
        <w:pStyle w:val="Textoindependiente"/>
        <w:spacing w:before="240" w:line="276" w:lineRule="auto"/>
        <w:ind w:left="475" w:right="751"/>
        <w:jc w:val="both"/>
      </w:pPr>
      <w:r>
        <w:t>Entre el 70 % y el 80 % de los pacientes experimenta los primeros signos en la infancia, ya que, en su mayoría, son de origen genético; además, una de las primeras alarmas es el retraso global en el desarrollo. Las</w:t>
      </w:r>
      <w:r>
        <w:rPr>
          <w:spacing w:val="5"/>
        </w:rPr>
        <w:t xml:space="preserve"> </w:t>
      </w:r>
      <w:r>
        <w:t>enfermedades</w:t>
      </w:r>
      <w:r>
        <w:rPr>
          <w:spacing w:val="8"/>
        </w:rPr>
        <w:t xml:space="preserve"> </w:t>
      </w:r>
      <w:r>
        <w:t>raras</w:t>
      </w:r>
      <w:r>
        <w:rPr>
          <w:spacing w:val="-6"/>
        </w:rPr>
        <w:t xml:space="preserve"> </w:t>
      </w:r>
      <w:r>
        <w:t>afectan</w:t>
      </w:r>
      <w:r>
        <w:rPr>
          <w:spacing w:val="-5"/>
        </w:rPr>
        <w:t xml:space="preserve"> </w:t>
      </w:r>
      <w:r>
        <w:t>a</w:t>
      </w:r>
      <w:r>
        <w:rPr>
          <w:spacing w:val="-6"/>
        </w:rPr>
        <w:t xml:space="preserve"> </w:t>
      </w:r>
      <w:r>
        <w:t>los</w:t>
      </w:r>
      <w:r>
        <w:rPr>
          <w:spacing w:val="-6"/>
        </w:rPr>
        <w:t xml:space="preserve"> </w:t>
      </w:r>
      <w:r>
        <w:t>pacientes</w:t>
      </w:r>
      <w:r>
        <w:rPr>
          <w:spacing w:val="-6"/>
        </w:rPr>
        <w:t xml:space="preserve"> </w:t>
      </w:r>
      <w:r>
        <w:t>en</w:t>
      </w:r>
      <w:r>
        <w:rPr>
          <w:spacing w:val="-6"/>
        </w:rPr>
        <w:t xml:space="preserve"> </w:t>
      </w:r>
      <w:r>
        <w:t>sus</w:t>
      </w:r>
      <w:r>
        <w:rPr>
          <w:spacing w:val="-5"/>
        </w:rPr>
        <w:t xml:space="preserve"> </w:t>
      </w:r>
      <w:r>
        <w:t>capacidades</w:t>
      </w:r>
      <w:r>
        <w:rPr>
          <w:spacing w:val="-6"/>
        </w:rPr>
        <w:t xml:space="preserve"> </w:t>
      </w:r>
      <w:r>
        <w:t>físicas,</w:t>
      </w:r>
      <w:r>
        <w:rPr>
          <w:spacing w:val="-6"/>
        </w:rPr>
        <w:t xml:space="preserve"> </w:t>
      </w:r>
      <w:r>
        <w:t>habilidades</w:t>
      </w:r>
      <w:r>
        <w:rPr>
          <w:spacing w:val="-6"/>
        </w:rPr>
        <w:t xml:space="preserve"> </w:t>
      </w:r>
      <w:r>
        <w:t>mentales</w:t>
      </w:r>
      <w:r>
        <w:rPr>
          <w:spacing w:val="-6"/>
        </w:rPr>
        <w:t xml:space="preserve"> </w:t>
      </w:r>
      <w:r>
        <w:t>y</w:t>
      </w:r>
      <w:r>
        <w:rPr>
          <w:spacing w:val="-5"/>
        </w:rPr>
        <w:t xml:space="preserve"> </w:t>
      </w:r>
      <w:r>
        <w:rPr>
          <w:spacing w:val="-2"/>
        </w:rPr>
        <w:t>cualidades</w:t>
      </w:r>
    </w:p>
    <w:p w14:paraId="3625E517" w14:textId="77777777" w:rsidR="00E96E52" w:rsidRDefault="00E96E52">
      <w:pPr>
        <w:pStyle w:val="Textoindependiente"/>
        <w:rPr>
          <w:sz w:val="20"/>
        </w:rPr>
      </w:pPr>
    </w:p>
    <w:p w14:paraId="66D26943" w14:textId="77777777" w:rsidR="00E96E52" w:rsidRDefault="00E96E52">
      <w:pPr>
        <w:pStyle w:val="Textoindependiente"/>
        <w:rPr>
          <w:sz w:val="20"/>
        </w:rPr>
      </w:pPr>
    </w:p>
    <w:p w14:paraId="311D1B3D" w14:textId="77777777" w:rsidR="00E96E52" w:rsidRDefault="00B939C0">
      <w:pPr>
        <w:pStyle w:val="Textoindependiente"/>
        <w:spacing w:before="69"/>
        <w:rPr>
          <w:sz w:val="20"/>
        </w:rPr>
      </w:pPr>
      <w:r>
        <w:rPr>
          <w:noProof/>
          <w:sz w:val="20"/>
          <w:lang w:val="es-419" w:eastAsia="es-419"/>
        </w:rPr>
        <mc:AlternateContent>
          <mc:Choice Requires="wps">
            <w:drawing>
              <wp:anchor distT="0" distB="0" distL="0" distR="0" simplePos="0" relativeHeight="487590400" behindDoc="1" locked="0" layoutInCell="1" allowOverlap="1" wp14:anchorId="763CEEF3" wp14:editId="1AA7E248">
                <wp:simplePos x="0" y="0"/>
                <wp:positionH relativeFrom="page">
                  <wp:posOffset>1352550</wp:posOffset>
                </wp:positionH>
                <wp:positionV relativeFrom="paragraph">
                  <wp:posOffset>205457</wp:posOffset>
                </wp:positionV>
                <wp:extent cx="1828800" cy="127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1270"/>
                        </a:xfrm>
                        <a:custGeom>
                          <a:avLst/>
                          <a:gdLst/>
                          <a:ahLst/>
                          <a:cxnLst/>
                          <a:rect l="l" t="t" r="r" b="b"/>
                          <a:pathLst>
                            <a:path w="1828800">
                              <a:moveTo>
                                <a:pt x="0" y="0"/>
                              </a:moveTo>
                              <a:lnTo>
                                <a:pt x="1828800"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C28F221" id="Graphic 7" o:spid="_x0000_s1026" style="position:absolute;margin-left:106.5pt;margin-top:16.2pt;width:2in;height:.1pt;z-index:-15726080;visibility:visible;mso-wrap-style:square;mso-wrap-distance-left:0;mso-wrap-distance-top:0;mso-wrap-distance-right:0;mso-wrap-distance-bottom:0;mso-position-horizontal:absolute;mso-position-horizontal-relative:page;mso-position-vertical:absolute;mso-position-vertical-relative:text;v-text-anchor:top" coordsize="1828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" path="m,l1828800,e" filled="f">
                <v:path arrowok="t"/>
                <w10:wrap type="topAndBottom" anchorx="page"/>
              </v:shape>
            </w:pict>
          </mc:Fallback>
        </mc:AlternateContent>
      </w:r>
    </w:p>
    <w:p w14:paraId="44AABC37" w14:textId="77777777" w:rsidR="00E96E52" w:rsidRDefault="00B939C0">
      <w:pPr>
        <w:pStyle w:val="Textoindependiente"/>
        <w:spacing w:before="112"/>
        <w:ind w:left="340"/>
      </w:pPr>
      <w:r>
        <w:rPr>
          <w:position w:val="8"/>
          <w:sz w:val="12"/>
        </w:rPr>
        <w:t>1</w:t>
      </w:r>
      <w:r>
        <w:rPr>
          <w:spacing w:val="70"/>
          <w:position w:val="8"/>
          <w:sz w:val="12"/>
        </w:rPr>
        <w:t xml:space="preserve"> </w:t>
      </w:r>
      <w:r>
        <w:t>FICHA</w:t>
      </w:r>
      <w:r>
        <w:rPr>
          <w:spacing w:val="52"/>
        </w:rPr>
        <w:t xml:space="preserve"> </w:t>
      </w:r>
      <w:r>
        <w:t>CASO</w:t>
      </w:r>
      <w:r>
        <w:rPr>
          <w:spacing w:val="52"/>
        </w:rPr>
        <w:t xml:space="preserve"> </w:t>
      </w:r>
      <w:r>
        <w:t>No.</w:t>
      </w:r>
      <w:r>
        <w:rPr>
          <w:spacing w:val="38"/>
        </w:rPr>
        <w:t xml:space="preserve"> </w:t>
      </w:r>
      <w:r>
        <w:t>14.488</w:t>
      </w:r>
      <w:r>
        <w:rPr>
          <w:spacing w:val="37"/>
        </w:rPr>
        <w:t xml:space="preserve"> </w:t>
      </w:r>
      <w:r>
        <w:t>–</w:t>
      </w:r>
      <w:r>
        <w:rPr>
          <w:spacing w:val="38"/>
        </w:rPr>
        <w:t xml:space="preserve"> </w:t>
      </w:r>
      <w:r>
        <w:t>JESSICA</w:t>
      </w:r>
      <w:r>
        <w:rPr>
          <w:spacing w:val="38"/>
        </w:rPr>
        <w:t xml:space="preserve"> </w:t>
      </w:r>
      <w:r>
        <w:t>LILIANA</w:t>
      </w:r>
      <w:r>
        <w:rPr>
          <w:spacing w:val="38"/>
        </w:rPr>
        <w:t xml:space="preserve"> </w:t>
      </w:r>
      <w:r>
        <w:t>RAMÍREZ</w:t>
      </w:r>
      <w:r>
        <w:rPr>
          <w:spacing w:val="38"/>
        </w:rPr>
        <w:t xml:space="preserve"> </w:t>
      </w:r>
      <w:r>
        <w:t>GAVIRIA,</w:t>
      </w:r>
      <w:r>
        <w:rPr>
          <w:spacing w:val="38"/>
        </w:rPr>
        <w:t xml:space="preserve"> </w:t>
      </w:r>
      <w:r>
        <w:t>Defensa</w:t>
      </w:r>
      <w:r>
        <w:rPr>
          <w:spacing w:val="38"/>
        </w:rPr>
        <w:t xml:space="preserve"> </w:t>
      </w:r>
      <w:r>
        <w:t>Jurídica</w:t>
      </w:r>
      <w:r>
        <w:rPr>
          <w:spacing w:val="38"/>
        </w:rPr>
        <w:t xml:space="preserve"> </w:t>
      </w:r>
      <w:r>
        <w:t>del</w:t>
      </w:r>
      <w:r>
        <w:rPr>
          <w:spacing w:val="38"/>
        </w:rPr>
        <w:t xml:space="preserve"> </w:t>
      </w:r>
      <w:r>
        <w:rPr>
          <w:spacing w:val="-2"/>
        </w:rPr>
        <w:t>Estado,</w:t>
      </w:r>
    </w:p>
    <w:p w14:paraId="650367A4" w14:textId="77777777" w:rsidR="00E96E52" w:rsidRDefault="00B939C0">
      <w:pPr>
        <w:pStyle w:val="Textoindependiente"/>
        <w:ind w:left="340"/>
      </w:pPr>
      <w:r>
        <w:t>octubre</w:t>
      </w:r>
      <w:r>
        <w:rPr>
          <w:spacing w:val="-5"/>
        </w:rPr>
        <w:t xml:space="preserve"> </w:t>
      </w:r>
      <w:r>
        <w:t>de</w:t>
      </w:r>
      <w:r>
        <w:rPr>
          <w:spacing w:val="-4"/>
        </w:rPr>
        <w:t xml:space="preserve"> 2014</w:t>
      </w:r>
    </w:p>
    <w:p w14:paraId="4EABDA5D" w14:textId="77777777" w:rsidR="00E96E52" w:rsidRDefault="00B939C0">
      <w:pPr>
        <w:ind w:left="340"/>
        <w:rPr>
          <w:sz w:val="20"/>
        </w:rPr>
      </w:pPr>
      <w:r>
        <w:rPr>
          <w:spacing w:val="-2"/>
          <w:sz w:val="20"/>
          <w:vertAlign w:val="superscript"/>
        </w:rPr>
        <w:t>2</w:t>
      </w:r>
      <w:r>
        <w:rPr>
          <w:spacing w:val="76"/>
          <w:sz w:val="20"/>
        </w:rPr>
        <w:t xml:space="preserve"> </w:t>
      </w:r>
      <w:hyperlink r:id="rId11">
        <w:r>
          <w:rPr>
            <w:color w:val="1154CC"/>
            <w:spacing w:val="-2"/>
            <w:sz w:val="20"/>
            <w:u w:val="single" w:color="1154CC"/>
          </w:rPr>
          <w:t>https://www.elespectador.com/salud/la-onu-adopta-una-resolucion-historica-sobre-las-enfermedades-raras-o-huerfanas/</w:t>
        </w:r>
      </w:hyperlink>
    </w:p>
    <w:p w14:paraId="31E50F2F" w14:textId="77777777" w:rsidR="00E96E52" w:rsidRDefault="00E96E52">
      <w:pPr>
        <w:rPr>
          <w:sz w:val="20"/>
        </w:rPr>
        <w:sectPr w:rsidR="00E96E52">
          <w:pgSz w:w="12240" w:h="15840"/>
          <w:pgMar w:top="2680" w:right="360" w:bottom="280" w:left="1080" w:header="970" w:footer="0" w:gutter="0"/>
          <w:cols w:space="720"/>
        </w:sectPr>
      </w:pPr>
    </w:p>
    <w:p w14:paraId="3B84390B" w14:textId="77777777" w:rsidR="00E96E52" w:rsidRDefault="00E96E52">
      <w:pPr>
        <w:pStyle w:val="Textoindependiente"/>
        <w:spacing w:before="54"/>
      </w:pPr>
    </w:p>
    <w:p w14:paraId="5A8D32F6" w14:textId="77777777" w:rsidR="00E96E52" w:rsidRDefault="00B939C0">
      <w:pPr>
        <w:pStyle w:val="Textoindependiente"/>
        <w:spacing w:line="276" w:lineRule="auto"/>
        <w:ind w:left="475" w:right="756"/>
        <w:jc w:val="both"/>
      </w:pPr>
      <w:r>
        <w:t>sensoriales y de comportamiento. Una de las principales dificultades para su abordaje es que una misma condición puede tener manifestaciones clínicas muy diferentes de una persona afectada a otra</w:t>
      </w:r>
      <w:r>
        <w:rPr>
          <w:vertAlign w:val="superscript"/>
        </w:rPr>
        <w:t>3</w:t>
      </w:r>
      <w:r>
        <w:t>.</w:t>
      </w:r>
    </w:p>
    <w:p w14:paraId="75E8EAA5" w14:textId="77777777" w:rsidR="00E96E52" w:rsidRDefault="00B939C0">
      <w:pPr>
        <w:pStyle w:val="Textoindependiente"/>
        <w:spacing w:before="240" w:line="276" w:lineRule="auto"/>
        <w:ind w:left="475" w:right="751"/>
        <w:jc w:val="both"/>
      </w:pPr>
      <w:r>
        <w:t>En el año 2021, la Organización de Naciones Unidas (ONU) adoptó por consenso de los 193 Estados miembros la primera resolución de la historia sobre “Cómo abordar los desafíos de las personas que viven con una enfermedad rara y sus familias”. El pleno de la ONU reconoció que las más de 300 millones de personas que viven con una enfermedad rara corren un mayor riesgo de estigmatización y discriminación que obstaculiza su participación en la sociedad.</w:t>
      </w:r>
    </w:p>
    <w:p w14:paraId="037EAFA2" w14:textId="77777777" w:rsidR="00E96E52" w:rsidRDefault="00B939C0">
      <w:pPr>
        <w:pStyle w:val="Textoindependiente"/>
        <w:spacing w:before="240" w:line="276" w:lineRule="auto"/>
        <w:ind w:left="475" w:right="753"/>
        <w:jc w:val="both"/>
      </w:pPr>
      <w:r>
        <w:t>En Colombia, según el Anexo de la Dirección Epidemiológica y Demográfica del Ministerio de Salud y Protección Social, actualmente existen 2.247 enfermedades huérfanas y las cinco que más afectan a los</w:t>
      </w:r>
      <w:r>
        <w:rPr>
          <w:spacing w:val="40"/>
        </w:rPr>
        <w:t xml:space="preserve"> </w:t>
      </w:r>
      <w:r>
        <w:t>niños son: la fibrosis quística, la hemofilia, la epidermólisis bullosa, el</w:t>
      </w:r>
      <w:r>
        <w:rPr>
          <w:spacing w:val="-2"/>
        </w:rPr>
        <w:t xml:space="preserve"> </w:t>
      </w:r>
      <w:r>
        <w:t>síndrome</w:t>
      </w:r>
      <w:r>
        <w:rPr>
          <w:spacing w:val="-2"/>
        </w:rPr>
        <w:t xml:space="preserve"> </w:t>
      </w:r>
      <w:r>
        <w:t>de</w:t>
      </w:r>
      <w:r>
        <w:rPr>
          <w:spacing w:val="-2"/>
        </w:rPr>
        <w:t xml:space="preserve"> </w:t>
      </w:r>
      <w:r>
        <w:t>Moebius</w:t>
      </w:r>
      <w:r>
        <w:rPr>
          <w:spacing w:val="-2"/>
        </w:rPr>
        <w:t xml:space="preserve"> </w:t>
      </w:r>
      <w:r>
        <w:t>y</w:t>
      </w:r>
      <w:r>
        <w:rPr>
          <w:spacing w:val="-2"/>
        </w:rPr>
        <w:t xml:space="preserve"> </w:t>
      </w:r>
      <w:r>
        <w:t>el</w:t>
      </w:r>
      <w:r>
        <w:rPr>
          <w:spacing w:val="-2"/>
        </w:rPr>
        <w:t xml:space="preserve"> </w:t>
      </w:r>
      <w:r>
        <w:t>síndrome de Jacobsen.</w:t>
      </w:r>
    </w:p>
    <w:p w14:paraId="2E249EB6" w14:textId="77777777" w:rsidR="00E96E52" w:rsidRDefault="00B939C0">
      <w:pPr>
        <w:pStyle w:val="Textoindependiente"/>
        <w:spacing w:before="240" w:line="276" w:lineRule="auto"/>
        <w:ind w:left="475" w:right="756"/>
        <w:jc w:val="both"/>
      </w:pPr>
      <w:r>
        <w:t>De igual forma, según el Instituto Nacional de Salud, las cinco enfermedades más frecuentes reportadas a 2019 en Colombia fueron: la esclerosis múltiple, el déficit congénito del factor VIII,</w:t>
      </w:r>
      <w:r>
        <w:rPr>
          <w:spacing w:val="-4"/>
        </w:rPr>
        <w:t xml:space="preserve"> </w:t>
      </w:r>
      <w:r>
        <w:t>la</w:t>
      </w:r>
      <w:r>
        <w:rPr>
          <w:spacing w:val="-4"/>
        </w:rPr>
        <w:t xml:space="preserve"> </w:t>
      </w:r>
      <w:r>
        <w:t>enfermedad</w:t>
      </w:r>
      <w:r>
        <w:rPr>
          <w:spacing w:val="-4"/>
        </w:rPr>
        <w:t xml:space="preserve"> </w:t>
      </w:r>
      <w:r>
        <w:t>de</w:t>
      </w:r>
      <w:r>
        <w:rPr>
          <w:spacing w:val="-4"/>
        </w:rPr>
        <w:t xml:space="preserve"> </w:t>
      </w:r>
      <w:r>
        <w:t>Von Willebrand, el síndrome de Guillain-Barre y la drepanocitosis. En Colombia, la Resolución</w:t>
      </w:r>
      <w:r>
        <w:rPr>
          <w:spacing w:val="-3"/>
        </w:rPr>
        <w:t xml:space="preserve"> </w:t>
      </w:r>
      <w:r>
        <w:t>023</w:t>
      </w:r>
      <w:r>
        <w:rPr>
          <w:spacing w:val="-3"/>
        </w:rPr>
        <w:t xml:space="preserve"> </w:t>
      </w:r>
      <w:r>
        <w:t>de</w:t>
      </w:r>
      <w:r>
        <w:rPr>
          <w:spacing w:val="-3"/>
        </w:rPr>
        <w:t xml:space="preserve"> </w:t>
      </w:r>
      <w:r>
        <w:t>2023</w:t>
      </w:r>
      <w:r>
        <w:rPr>
          <w:spacing w:val="-3"/>
        </w:rPr>
        <w:t xml:space="preserve"> </w:t>
      </w:r>
      <w:r>
        <w:t>es la última modificación del listado de enfermedades huérfanas, en la cual se reconocen 2.247</w:t>
      </w:r>
      <w:r>
        <w:rPr>
          <w:vertAlign w:val="superscript"/>
        </w:rPr>
        <w:t>4</w:t>
      </w:r>
      <w:r>
        <w:t>.</w:t>
      </w:r>
    </w:p>
    <w:p w14:paraId="4DE9832F" w14:textId="77777777" w:rsidR="00E96E52" w:rsidRDefault="00B939C0">
      <w:pPr>
        <w:pStyle w:val="Textoindependiente"/>
        <w:spacing w:before="240" w:line="276" w:lineRule="auto"/>
        <w:ind w:left="475" w:right="750"/>
        <w:jc w:val="both"/>
      </w:pPr>
      <w:r>
        <w:t>Respecto a la causa exacta de una enfermedad huérfana sigue siendo desconocida. Sin embargo, para una porción significativa de la población el problema se puede originar en mutaciones (cambios) en un gen. Muchas de estas mutaciones genéticas pueden pasar de generación en generación, explicando por qué algunas enfermedades huérfanas son familiares. Es importante saber que la genética es solo un factor. Factores ambientales como la dieta, fumar, o exposición a químicos también juegan un papel en las enfermedades huérfanas. Estos factores pueden causar enfermedades o interactuar con factores genéticos para aumentar la severidad de una enfermedad.</w:t>
      </w:r>
    </w:p>
    <w:p w14:paraId="125A7E77" w14:textId="77777777" w:rsidR="00E96E52" w:rsidRDefault="00B939C0">
      <w:pPr>
        <w:pStyle w:val="Textoindependiente"/>
        <w:spacing w:before="240" w:line="276" w:lineRule="auto"/>
        <w:ind w:left="475" w:right="753"/>
        <w:jc w:val="both"/>
      </w:pPr>
      <w:r>
        <w:t>Es difícil obtener un diagnóstico por la diversidad de enfermedades huérfanas, prácticamente todas las especialidades y disciplinas de la salud</w:t>
      </w:r>
      <w:r>
        <w:rPr>
          <w:spacing w:val="-2"/>
        </w:rPr>
        <w:t xml:space="preserve"> </w:t>
      </w:r>
      <w:r>
        <w:t>están</w:t>
      </w:r>
      <w:r>
        <w:rPr>
          <w:spacing w:val="-2"/>
        </w:rPr>
        <w:t xml:space="preserve"> </w:t>
      </w:r>
      <w:r>
        <w:t>involucradas</w:t>
      </w:r>
      <w:r>
        <w:rPr>
          <w:spacing w:val="-2"/>
        </w:rPr>
        <w:t xml:space="preserve"> </w:t>
      </w:r>
      <w:r>
        <w:t>de</w:t>
      </w:r>
      <w:r>
        <w:rPr>
          <w:spacing w:val="-2"/>
        </w:rPr>
        <w:t xml:space="preserve"> </w:t>
      </w:r>
      <w:r>
        <w:t>una</w:t>
      </w:r>
      <w:r>
        <w:rPr>
          <w:spacing w:val="-2"/>
        </w:rPr>
        <w:t xml:space="preserve"> </w:t>
      </w:r>
      <w:r>
        <w:t>u</w:t>
      </w:r>
      <w:r>
        <w:rPr>
          <w:spacing w:val="-2"/>
        </w:rPr>
        <w:t xml:space="preserve"> </w:t>
      </w:r>
      <w:r>
        <w:t>otra</w:t>
      </w:r>
      <w:r>
        <w:rPr>
          <w:spacing w:val="-2"/>
        </w:rPr>
        <w:t xml:space="preserve"> </w:t>
      </w:r>
      <w:r>
        <w:t>manera</w:t>
      </w:r>
      <w:r>
        <w:rPr>
          <w:spacing w:val="-2"/>
        </w:rPr>
        <w:t xml:space="preserve"> </w:t>
      </w:r>
      <w:r>
        <w:t>en</w:t>
      </w:r>
      <w:r>
        <w:rPr>
          <w:spacing w:val="-2"/>
        </w:rPr>
        <w:t xml:space="preserve"> </w:t>
      </w:r>
      <w:r>
        <w:t>el</w:t>
      </w:r>
      <w:r>
        <w:rPr>
          <w:spacing w:val="-2"/>
        </w:rPr>
        <w:t xml:space="preserve"> </w:t>
      </w:r>
      <w:r>
        <w:t>tratamiento</w:t>
      </w:r>
      <w:r>
        <w:rPr>
          <w:spacing w:val="-2"/>
        </w:rPr>
        <w:t xml:space="preserve"> </w:t>
      </w:r>
      <w:r>
        <w:t>por</w:t>
      </w:r>
      <w:r>
        <w:rPr>
          <w:spacing w:val="-2"/>
        </w:rPr>
        <w:t xml:space="preserve"> </w:t>
      </w:r>
      <w:r>
        <w:t>lo</w:t>
      </w:r>
      <w:r>
        <w:rPr>
          <w:spacing w:val="-2"/>
        </w:rPr>
        <w:t xml:space="preserve"> </w:t>
      </w:r>
      <w:r>
        <w:t>que no es sencillo diagnosticarlas. Adicionalmente, suele requerir exámenes especializados, debido a sus manifestaciones</w:t>
      </w:r>
      <w:r>
        <w:rPr>
          <w:spacing w:val="26"/>
        </w:rPr>
        <w:t xml:space="preserve"> </w:t>
      </w:r>
      <w:r>
        <w:t>clínicas</w:t>
      </w:r>
      <w:r>
        <w:rPr>
          <w:spacing w:val="26"/>
        </w:rPr>
        <w:t xml:space="preserve"> </w:t>
      </w:r>
      <w:r>
        <w:t>pueden</w:t>
      </w:r>
      <w:r>
        <w:rPr>
          <w:spacing w:val="26"/>
        </w:rPr>
        <w:t xml:space="preserve"> </w:t>
      </w:r>
      <w:r>
        <w:t>confundirse</w:t>
      </w:r>
      <w:r>
        <w:rPr>
          <w:spacing w:val="26"/>
        </w:rPr>
        <w:t xml:space="preserve"> </w:t>
      </w:r>
      <w:r>
        <w:t>con</w:t>
      </w:r>
      <w:r>
        <w:rPr>
          <w:spacing w:val="26"/>
        </w:rPr>
        <w:t xml:space="preserve"> </w:t>
      </w:r>
      <w:r>
        <w:t>enfermedades</w:t>
      </w:r>
      <w:r>
        <w:rPr>
          <w:spacing w:val="26"/>
        </w:rPr>
        <w:t xml:space="preserve"> </w:t>
      </w:r>
      <w:r>
        <w:t>más</w:t>
      </w:r>
      <w:r>
        <w:rPr>
          <w:spacing w:val="26"/>
        </w:rPr>
        <w:t xml:space="preserve"> </w:t>
      </w:r>
      <w:r>
        <w:t>comunes.</w:t>
      </w:r>
      <w:r>
        <w:rPr>
          <w:spacing w:val="26"/>
        </w:rPr>
        <w:t xml:space="preserve"> </w:t>
      </w:r>
      <w:r>
        <w:t>Los</w:t>
      </w:r>
      <w:r>
        <w:rPr>
          <w:spacing w:val="26"/>
        </w:rPr>
        <w:t xml:space="preserve"> </w:t>
      </w:r>
      <w:r>
        <w:t>esfuerzos</w:t>
      </w:r>
      <w:r>
        <w:rPr>
          <w:spacing w:val="26"/>
        </w:rPr>
        <w:t xml:space="preserve"> </w:t>
      </w:r>
      <w:r>
        <w:t>de</w:t>
      </w:r>
      <w:r>
        <w:rPr>
          <w:spacing w:val="26"/>
        </w:rPr>
        <w:t xml:space="preserve"> </w:t>
      </w:r>
      <w:r>
        <w:t>parte del</w:t>
      </w:r>
    </w:p>
    <w:p w14:paraId="34B24D49" w14:textId="77777777" w:rsidR="00E96E52" w:rsidRDefault="00E96E52">
      <w:pPr>
        <w:pStyle w:val="Textoindependiente"/>
        <w:rPr>
          <w:sz w:val="20"/>
        </w:rPr>
      </w:pPr>
    </w:p>
    <w:p w14:paraId="374BA9E2" w14:textId="77777777" w:rsidR="00E96E52" w:rsidRDefault="00E96E52">
      <w:pPr>
        <w:pStyle w:val="Textoindependiente"/>
        <w:rPr>
          <w:sz w:val="20"/>
        </w:rPr>
      </w:pPr>
    </w:p>
    <w:p w14:paraId="6CC11E10" w14:textId="77777777" w:rsidR="00E96E52" w:rsidRDefault="00B939C0">
      <w:pPr>
        <w:pStyle w:val="Textoindependiente"/>
        <w:spacing w:before="129"/>
        <w:rPr>
          <w:sz w:val="20"/>
        </w:rPr>
      </w:pPr>
      <w:r>
        <w:rPr>
          <w:noProof/>
          <w:sz w:val="20"/>
          <w:lang w:val="es-419" w:eastAsia="es-419"/>
        </w:rPr>
        <mc:AlternateContent>
          <mc:Choice Requires="wps">
            <w:drawing>
              <wp:anchor distT="0" distB="0" distL="0" distR="0" simplePos="0" relativeHeight="487590912" behindDoc="1" locked="0" layoutInCell="1" allowOverlap="1" wp14:anchorId="35A0A8DE" wp14:editId="6F7B15C7">
                <wp:simplePos x="0" y="0"/>
                <wp:positionH relativeFrom="page">
                  <wp:posOffset>1352550</wp:posOffset>
                </wp:positionH>
                <wp:positionV relativeFrom="paragraph">
                  <wp:posOffset>243597</wp:posOffset>
                </wp:positionV>
                <wp:extent cx="1828800"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1270"/>
                        </a:xfrm>
                        <a:custGeom>
                          <a:avLst/>
                          <a:gdLst/>
                          <a:ahLst/>
                          <a:cxnLst/>
                          <a:rect l="l" t="t" r="r" b="b"/>
                          <a:pathLst>
                            <a:path w="1828800">
                              <a:moveTo>
                                <a:pt x="0" y="0"/>
                              </a:moveTo>
                              <a:lnTo>
                                <a:pt x="1828800"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96B3022" id="Graphic 8" o:spid="_x0000_s1026" style="position:absolute;margin-left:106.5pt;margin-top:19.2pt;width:2in;height:.1pt;z-index:-15725568;visibility:visible;mso-wrap-style:square;mso-wrap-distance-left:0;mso-wrap-distance-top:0;mso-wrap-distance-right:0;mso-wrap-distance-bottom:0;mso-position-horizontal:absolute;mso-position-horizontal-relative:page;mso-position-vertical:absolute;mso-position-vertical-relative:text;v-text-anchor:top" coordsize="1828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" path="m,l1828800,e" filled="f">
                <v:path arrowok="t"/>
                <w10:wrap type="topAndBottom" anchorx="page"/>
              </v:shape>
            </w:pict>
          </mc:Fallback>
        </mc:AlternateContent>
      </w:r>
    </w:p>
    <w:p w14:paraId="47AB3948" w14:textId="77777777" w:rsidR="00E96E52" w:rsidRDefault="00B939C0">
      <w:pPr>
        <w:spacing w:before="107"/>
        <w:ind w:left="340"/>
        <w:rPr>
          <w:sz w:val="12"/>
        </w:rPr>
      </w:pPr>
      <w:r>
        <w:rPr>
          <w:spacing w:val="-10"/>
          <w:sz w:val="12"/>
        </w:rPr>
        <w:t>3</w:t>
      </w:r>
    </w:p>
    <w:p w14:paraId="0EC16789" w14:textId="77777777" w:rsidR="00E96E52" w:rsidRDefault="00C87EDB">
      <w:pPr>
        <w:spacing w:before="93"/>
        <w:ind w:left="340" w:right="649"/>
        <w:rPr>
          <w:sz w:val="20"/>
        </w:rPr>
      </w:pPr>
      <w:hyperlink r:id="rId12">
        <w:r w:rsidR="00B939C0">
          <w:rPr>
            <w:color w:val="1154CC"/>
            <w:spacing w:val="-2"/>
            <w:sz w:val="20"/>
            <w:u w:val="single" w:color="1154CC"/>
          </w:rPr>
          <w:t>https://www.unisabana.edu.co/portaldenoticias/al-dia/enfermedades-huerfanas-en-ninos-una-mirada-integral-desde-la-med</w:t>
        </w:r>
      </w:hyperlink>
      <w:r w:rsidR="00B939C0">
        <w:rPr>
          <w:color w:val="1154CC"/>
          <w:spacing w:val="-2"/>
          <w:sz w:val="20"/>
        </w:rPr>
        <w:t xml:space="preserve"> </w:t>
      </w:r>
      <w:hyperlink r:id="rId13">
        <w:r w:rsidR="00B939C0">
          <w:rPr>
            <w:color w:val="1154CC"/>
            <w:spacing w:val="-2"/>
            <w:sz w:val="20"/>
            <w:u w:val="single" w:color="1154CC"/>
          </w:rPr>
          <w:t>icina-el-cuidado-y-el-movimiento/</w:t>
        </w:r>
      </w:hyperlink>
    </w:p>
    <w:p w14:paraId="2CADA739" w14:textId="77777777" w:rsidR="00E96E52" w:rsidRDefault="00B939C0">
      <w:pPr>
        <w:ind w:left="1045"/>
        <w:rPr>
          <w:sz w:val="20"/>
        </w:rPr>
      </w:pPr>
      <w:r>
        <w:rPr>
          <w:sz w:val="20"/>
          <w:vertAlign w:val="superscript"/>
        </w:rPr>
        <w:t>4</w:t>
      </w:r>
      <w:r>
        <w:rPr>
          <w:spacing w:val="-7"/>
          <w:sz w:val="20"/>
        </w:rPr>
        <w:t xml:space="preserve"> </w:t>
      </w:r>
      <w:r>
        <w:rPr>
          <w:spacing w:val="-2"/>
          <w:sz w:val="20"/>
        </w:rPr>
        <w:t>Ibidem</w:t>
      </w:r>
    </w:p>
    <w:p w14:paraId="1CF4EEE1" w14:textId="77777777" w:rsidR="00E96E52" w:rsidRDefault="00E96E52">
      <w:pPr>
        <w:rPr>
          <w:sz w:val="20"/>
        </w:rPr>
        <w:sectPr w:rsidR="00E96E52">
          <w:pgSz w:w="12240" w:h="15840"/>
          <w:pgMar w:top="2680" w:right="360" w:bottom="280" w:left="1080" w:header="970" w:footer="0" w:gutter="0"/>
          <w:cols w:space="720"/>
        </w:sectPr>
      </w:pPr>
    </w:p>
    <w:p w14:paraId="7B7CF7EA" w14:textId="77777777" w:rsidR="00E96E52" w:rsidRDefault="00E96E52">
      <w:pPr>
        <w:pStyle w:val="Textoindependiente"/>
        <w:spacing w:before="54"/>
      </w:pPr>
    </w:p>
    <w:p w14:paraId="043FC578" w14:textId="77777777" w:rsidR="00E96E52" w:rsidRDefault="00B939C0">
      <w:pPr>
        <w:pStyle w:val="Textoindependiente"/>
        <w:spacing w:line="276" w:lineRule="auto"/>
        <w:ind w:left="475" w:right="762"/>
        <w:jc w:val="both"/>
      </w:pPr>
      <w:r>
        <w:t>Ministerio de Salud y Protección Social, asociaciones de pacientes, centros especializados y grupos de investigación están enfocados en aumentar la conciencia entre los médicos</w:t>
      </w:r>
      <w:r>
        <w:rPr>
          <w:vertAlign w:val="superscript"/>
        </w:rPr>
        <w:t>5</w:t>
      </w:r>
      <w:r>
        <w:t>.</w:t>
      </w:r>
    </w:p>
    <w:p w14:paraId="1D875101" w14:textId="77777777" w:rsidR="00E96E52" w:rsidRDefault="00B939C0">
      <w:pPr>
        <w:pStyle w:val="Ttulo2"/>
        <w:numPr>
          <w:ilvl w:val="2"/>
          <w:numId w:val="3"/>
        </w:numPr>
        <w:tabs>
          <w:tab w:val="left" w:pos="1019"/>
        </w:tabs>
        <w:ind w:left="1019" w:hanging="544"/>
      </w:pPr>
      <w:r>
        <w:t>Las</w:t>
      </w:r>
      <w:r>
        <w:rPr>
          <w:spacing w:val="-7"/>
        </w:rPr>
        <w:t xml:space="preserve"> </w:t>
      </w:r>
      <w:r>
        <w:t>barreras</w:t>
      </w:r>
      <w:r>
        <w:rPr>
          <w:spacing w:val="-7"/>
        </w:rPr>
        <w:t xml:space="preserve"> </w:t>
      </w:r>
      <w:r>
        <w:t>y</w:t>
      </w:r>
      <w:r>
        <w:rPr>
          <w:spacing w:val="-7"/>
        </w:rPr>
        <w:t xml:space="preserve"> </w:t>
      </w:r>
      <w:r>
        <w:t>retos</w:t>
      </w:r>
      <w:r>
        <w:rPr>
          <w:spacing w:val="-6"/>
        </w:rPr>
        <w:t xml:space="preserve"> </w:t>
      </w:r>
      <w:r>
        <w:t>que</w:t>
      </w:r>
      <w:r>
        <w:rPr>
          <w:spacing w:val="-7"/>
        </w:rPr>
        <w:t xml:space="preserve"> </w:t>
      </w:r>
      <w:r>
        <w:t>enfrentan</w:t>
      </w:r>
      <w:r>
        <w:rPr>
          <w:spacing w:val="-7"/>
        </w:rPr>
        <w:t xml:space="preserve"> </w:t>
      </w:r>
      <w:r>
        <w:t>las</w:t>
      </w:r>
      <w:r>
        <w:rPr>
          <w:spacing w:val="-6"/>
        </w:rPr>
        <w:t xml:space="preserve"> </w:t>
      </w:r>
      <w:r>
        <w:t>personas</w:t>
      </w:r>
      <w:r>
        <w:rPr>
          <w:spacing w:val="-7"/>
        </w:rPr>
        <w:t xml:space="preserve"> </w:t>
      </w:r>
      <w:r>
        <w:t>con</w:t>
      </w:r>
      <w:r>
        <w:rPr>
          <w:spacing w:val="-7"/>
        </w:rPr>
        <w:t xml:space="preserve"> </w:t>
      </w:r>
      <w:r>
        <w:t>enfermedades</w:t>
      </w:r>
      <w:r>
        <w:rPr>
          <w:spacing w:val="-6"/>
        </w:rPr>
        <w:t xml:space="preserve"> </w:t>
      </w:r>
      <w:r>
        <w:rPr>
          <w:spacing w:val="-2"/>
        </w:rPr>
        <w:t>huérfanas</w:t>
      </w:r>
    </w:p>
    <w:p w14:paraId="6B3B66FB" w14:textId="77777777" w:rsidR="00E96E52" w:rsidRDefault="00E96E52">
      <w:pPr>
        <w:pStyle w:val="Textoindependiente"/>
        <w:rPr>
          <w:b/>
        </w:rPr>
      </w:pPr>
    </w:p>
    <w:p w14:paraId="60EAA04B" w14:textId="77777777" w:rsidR="00E96E52" w:rsidRDefault="00E96E52">
      <w:pPr>
        <w:pStyle w:val="Textoindependiente"/>
        <w:spacing w:before="63"/>
        <w:rPr>
          <w:b/>
        </w:rPr>
      </w:pPr>
    </w:p>
    <w:p w14:paraId="241459DB" w14:textId="77777777" w:rsidR="00E96E52" w:rsidRDefault="00B939C0">
      <w:pPr>
        <w:pStyle w:val="Textoindependiente"/>
        <w:spacing w:line="276" w:lineRule="auto"/>
        <w:ind w:left="475" w:right="751"/>
        <w:jc w:val="both"/>
      </w:pPr>
      <w:r>
        <w:t>Las personas con enfermedades huérfanas se enfrentan a diario a múltiples desafíos. Uno de ellos es un diagnóstico poco conocido o quizás único; otro, los cuidados especiales que implica una enfermedad desconocida caracterizada por diversos síntomas y signos que varían en cada persona. Además, específicamente en la etapa de la niñez, las enfermedades raras pueden generar dificultades, como la limitación en las actividades cotidianas y la</w:t>
      </w:r>
      <w:r>
        <w:rPr>
          <w:spacing w:val="-3"/>
        </w:rPr>
        <w:t xml:space="preserve"> </w:t>
      </w:r>
      <w:r>
        <w:t>restricción</w:t>
      </w:r>
      <w:r>
        <w:rPr>
          <w:spacing w:val="-3"/>
        </w:rPr>
        <w:t xml:space="preserve"> </w:t>
      </w:r>
      <w:r>
        <w:t>en</w:t>
      </w:r>
      <w:r>
        <w:rPr>
          <w:spacing w:val="-3"/>
        </w:rPr>
        <w:t xml:space="preserve"> </w:t>
      </w:r>
      <w:r>
        <w:t>la</w:t>
      </w:r>
      <w:r>
        <w:rPr>
          <w:spacing w:val="-3"/>
        </w:rPr>
        <w:t xml:space="preserve"> </w:t>
      </w:r>
      <w:r>
        <w:t>participación,</w:t>
      </w:r>
      <w:r>
        <w:rPr>
          <w:spacing w:val="-3"/>
        </w:rPr>
        <w:t xml:space="preserve"> </w:t>
      </w:r>
      <w:r>
        <w:t>especialmente</w:t>
      </w:r>
      <w:r>
        <w:rPr>
          <w:spacing w:val="-3"/>
        </w:rPr>
        <w:t xml:space="preserve"> </w:t>
      </w:r>
      <w:r>
        <w:t>en</w:t>
      </w:r>
      <w:r>
        <w:rPr>
          <w:spacing w:val="-3"/>
        </w:rPr>
        <w:t xml:space="preserve"> </w:t>
      </w:r>
      <w:r>
        <w:t>sus</w:t>
      </w:r>
      <w:r>
        <w:rPr>
          <w:spacing w:val="-3"/>
        </w:rPr>
        <w:t xml:space="preserve"> </w:t>
      </w:r>
      <w:r>
        <w:t xml:space="preserve">actividades </w:t>
      </w:r>
      <w:r>
        <w:rPr>
          <w:spacing w:val="-2"/>
        </w:rPr>
        <w:t>escolares.</w:t>
      </w:r>
    </w:p>
    <w:p w14:paraId="3BC7DCA8" w14:textId="77777777" w:rsidR="00E96E52" w:rsidRDefault="00B939C0">
      <w:pPr>
        <w:pStyle w:val="Textoindependiente"/>
        <w:spacing w:before="240" w:line="276" w:lineRule="auto"/>
        <w:ind w:left="475" w:right="754"/>
        <w:jc w:val="both"/>
      </w:pPr>
      <w:r>
        <w:t>Es importante tener</w:t>
      </w:r>
      <w:r>
        <w:rPr>
          <w:spacing w:val="-3"/>
        </w:rPr>
        <w:t xml:space="preserve"> </w:t>
      </w:r>
      <w:r>
        <w:t>en</w:t>
      </w:r>
      <w:r>
        <w:rPr>
          <w:spacing w:val="-3"/>
        </w:rPr>
        <w:t xml:space="preserve"> </w:t>
      </w:r>
      <w:r>
        <w:t>cuenta</w:t>
      </w:r>
      <w:r>
        <w:rPr>
          <w:spacing w:val="-3"/>
        </w:rPr>
        <w:t xml:space="preserve"> </w:t>
      </w:r>
      <w:r>
        <w:t>que,</w:t>
      </w:r>
      <w:r>
        <w:rPr>
          <w:spacing w:val="-3"/>
        </w:rPr>
        <w:t xml:space="preserve"> </w:t>
      </w:r>
      <w:r>
        <w:t>entre</w:t>
      </w:r>
      <w:r>
        <w:rPr>
          <w:spacing w:val="-3"/>
        </w:rPr>
        <w:t xml:space="preserve"> </w:t>
      </w:r>
      <w:r>
        <w:t>un</w:t>
      </w:r>
      <w:r>
        <w:rPr>
          <w:spacing w:val="-3"/>
        </w:rPr>
        <w:t xml:space="preserve"> </w:t>
      </w:r>
      <w:r>
        <w:t>50</w:t>
      </w:r>
      <w:r>
        <w:rPr>
          <w:spacing w:val="-3"/>
        </w:rPr>
        <w:t xml:space="preserve"> </w:t>
      </w:r>
      <w:r>
        <w:t>%</w:t>
      </w:r>
      <w:r>
        <w:rPr>
          <w:spacing w:val="-3"/>
        </w:rPr>
        <w:t xml:space="preserve"> </w:t>
      </w:r>
      <w:r>
        <w:t>y</w:t>
      </w:r>
      <w:r>
        <w:rPr>
          <w:spacing w:val="-3"/>
        </w:rPr>
        <w:t xml:space="preserve"> </w:t>
      </w:r>
      <w:r>
        <w:t>un</w:t>
      </w:r>
      <w:r>
        <w:rPr>
          <w:spacing w:val="-3"/>
        </w:rPr>
        <w:t xml:space="preserve"> </w:t>
      </w:r>
      <w:r>
        <w:t>75</w:t>
      </w:r>
      <w:r>
        <w:rPr>
          <w:spacing w:val="-3"/>
        </w:rPr>
        <w:t xml:space="preserve"> </w:t>
      </w:r>
      <w:r>
        <w:t>%</w:t>
      </w:r>
      <w:r>
        <w:rPr>
          <w:spacing w:val="-3"/>
        </w:rPr>
        <w:t xml:space="preserve"> </w:t>
      </w:r>
      <w:r>
        <w:t>de</w:t>
      </w:r>
      <w:r>
        <w:rPr>
          <w:spacing w:val="-3"/>
        </w:rPr>
        <w:t xml:space="preserve"> </w:t>
      </w:r>
      <w:r>
        <w:t>estas</w:t>
      </w:r>
      <w:r>
        <w:rPr>
          <w:spacing w:val="-3"/>
        </w:rPr>
        <w:t xml:space="preserve"> </w:t>
      </w:r>
      <w:r>
        <w:t>patologías</w:t>
      </w:r>
      <w:r>
        <w:rPr>
          <w:spacing w:val="-3"/>
        </w:rPr>
        <w:t xml:space="preserve"> </w:t>
      </w:r>
      <w:r>
        <w:t>son</w:t>
      </w:r>
      <w:r>
        <w:rPr>
          <w:spacing w:val="-3"/>
        </w:rPr>
        <w:t xml:space="preserve"> </w:t>
      </w:r>
      <w:r>
        <w:t>diagnosticadas</w:t>
      </w:r>
      <w:r>
        <w:rPr>
          <w:spacing w:val="-3"/>
        </w:rPr>
        <w:t xml:space="preserve"> </w:t>
      </w:r>
      <w:r>
        <w:t>en</w:t>
      </w:r>
      <w:r>
        <w:rPr>
          <w:spacing w:val="-3"/>
        </w:rPr>
        <w:t xml:space="preserve"> </w:t>
      </w:r>
      <w:r>
        <w:t>niños, según lo expone</w:t>
      </w:r>
      <w:r>
        <w:rPr>
          <w:spacing w:val="-3"/>
        </w:rPr>
        <w:t xml:space="preserve"> </w:t>
      </w:r>
      <w:r>
        <w:t>la</w:t>
      </w:r>
      <w:r>
        <w:rPr>
          <w:spacing w:val="-3"/>
        </w:rPr>
        <w:t xml:space="preserve"> </w:t>
      </w:r>
      <w:r>
        <w:t>Organización</w:t>
      </w:r>
      <w:r>
        <w:rPr>
          <w:spacing w:val="-3"/>
        </w:rPr>
        <w:t xml:space="preserve"> </w:t>
      </w:r>
      <w:r>
        <w:t>Mundial</w:t>
      </w:r>
      <w:r>
        <w:rPr>
          <w:spacing w:val="-3"/>
        </w:rPr>
        <w:t xml:space="preserve"> </w:t>
      </w:r>
      <w:r>
        <w:t>de</w:t>
      </w:r>
      <w:r>
        <w:rPr>
          <w:spacing w:val="-3"/>
        </w:rPr>
        <w:t xml:space="preserve"> </w:t>
      </w:r>
      <w:r>
        <w:t>la</w:t>
      </w:r>
      <w:r>
        <w:rPr>
          <w:spacing w:val="-3"/>
        </w:rPr>
        <w:t xml:space="preserve"> </w:t>
      </w:r>
      <w:r>
        <w:t>Salud</w:t>
      </w:r>
      <w:r>
        <w:rPr>
          <w:spacing w:val="-3"/>
        </w:rPr>
        <w:t xml:space="preserve"> </w:t>
      </w:r>
      <w:r>
        <w:t>(OMS).</w:t>
      </w:r>
      <w:r>
        <w:rPr>
          <w:spacing w:val="-3"/>
        </w:rPr>
        <w:t xml:space="preserve"> </w:t>
      </w:r>
      <w:r>
        <w:t>Además,</w:t>
      </w:r>
      <w:r>
        <w:rPr>
          <w:spacing w:val="-3"/>
        </w:rPr>
        <w:t xml:space="preserve"> </w:t>
      </w:r>
      <w:r>
        <w:t>se</w:t>
      </w:r>
      <w:r>
        <w:rPr>
          <w:spacing w:val="-3"/>
        </w:rPr>
        <w:t xml:space="preserve"> </w:t>
      </w:r>
      <w:r>
        <w:t>calcula</w:t>
      </w:r>
      <w:r>
        <w:rPr>
          <w:spacing w:val="-3"/>
        </w:rPr>
        <w:t xml:space="preserve"> </w:t>
      </w:r>
      <w:r>
        <w:t>que</w:t>
      </w:r>
      <w:r>
        <w:rPr>
          <w:spacing w:val="-3"/>
        </w:rPr>
        <w:t xml:space="preserve"> </w:t>
      </w:r>
      <w:r>
        <w:t>la</w:t>
      </w:r>
      <w:r>
        <w:rPr>
          <w:spacing w:val="-3"/>
        </w:rPr>
        <w:t xml:space="preserve"> </w:t>
      </w:r>
      <w:r>
        <w:t>espera</w:t>
      </w:r>
      <w:r>
        <w:rPr>
          <w:spacing w:val="-3"/>
        </w:rPr>
        <w:t xml:space="preserve"> </w:t>
      </w:r>
      <w:r>
        <w:t>para</w:t>
      </w:r>
      <w:r>
        <w:rPr>
          <w:spacing w:val="-3"/>
        </w:rPr>
        <w:t xml:space="preserve"> </w:t>
      </w:r>
      <w:r>
        <w:t>obtener un diagnóstico de la enfermedad se encuentra alrededor de los 5 años; sin embargo, hasta un 20 % de los pacientes puede durar 10 o más años esperando hasta lograr el diagnóstico adecuado.</w:t>
      </w:r>
    </w:p>
    <w:p w14:paraId="7D68F869" w14:textId="77777777" w:rsidR="00E96E52" w:rsidRDefault="00B939C0">
      <w:pPr>
        <w:pStyle w:val="Textoindependiente"/>
        <w:spacing w:before="240" w:line="276" w:lineRule="auto"/>
        <w:ind w:left="475" w:right="751"/>
        <w:jc w:val="both"/>
      </w:pPr>
      <w:r>
        <w:t>Una de las principales dificultades en los tratamientos es la gran variedad de enfermedades (entre 5.000 y 7.000), así como su baja prevalencia, la variabilidad clínica de los pacientes, el hecho de que la mayoría</w:t>
      </w:r>
      <w:r>
        <w:rPr>
          <w:spacing w:val="40"/>
        </w:rPr>
        <w:t xml:space="preserve"> </w:t>
      </w:r>
      <w:r>
        <w:t>sean de origen genético y de tratamientos de alto costo, lo cual dificulta</w:t>
      </w:r>
      <w:r>
        <w:rPr>
          <w:spacing w:val="-2"/>
        </w:rPr>
        <w:t xml:space="preserve"> </w:t>
      </w:r>
      <w:r>
        <w:t>su</w:t>
      </w:r>
      <w:r>
        <w:rPr>
          <w:spacing w:val="-2"/>
        </w:rPr>
        <w:t xml:space="preserve"> </w:t>
      </w:r>
      <w:r>
        <w:t>curación.</w:t>
      </w:r>
      <w:r>
        <w:rPr>
          <w:spacing w:val="-2"/>
        </w:rPr>
        <w:t xml:space="preserve"> </w:t>
      </w:r>
      <w:r>
        <w:t>Sin</w:t>
      </w:r>
      <w:r>
        <w:rPr>
          <w:spacing w:val="-2"/>
        </w:rPr>
        <w:t xml:space="preserve"> </w:t>
      </w:r>
      <w:r>
        <w:t>embargo,</w:t>
      </w:r>
      <w:r>
        <w:rPr>
          <w:spacing w:val="-2"/>
        </w:rPr>
        <w:t xml:space="preserve"> </w:t>
      </w:r>
      <w:r>
        <w:t>en</w:t>
      </w:r>
      <w:r>
        <w:rPr>
          <w:spacing w:val="-2"/>
        </w:rPr>
        <w:t xml:space="preserve"> </w:t>
      </w:r>
      <w:r>
        <w:t>otras latitudes, como en Europa, existen reglamentaciones que han mejorado el acceso y han impulsado el desarrollo de nuevas terapias para algunas de estas enfermedades. Un ejemplo de esto es que, para el año 2000, existían solo ocho fármacos disponibles para los pacientes europeos y, para 2020, ya se habían aprobado cerca de 129 medicamentos</w:t>
      </w:r>
      <w:r>
        <w:rPr>
          <w:vertAlign w:val="superscript"/>
        </w:rPr>
        <w:t>6</w:t>
      </w:r>
      <w:r>
        <w:t>.</w:t>
      </w:r>
    </w:p>
    <w:p w14:paraId="3F0EDD1D" w14:textId="77777777" w:rsidR="00E96E52" w:rsidRDefault="00B939C0">
      <w:pPr>
        <w:pStyle w:val="Ttulo2"/>
        <w:numPr>
          <w:ilvl w:val="1"/>
          <w:numId w:val="3"/>
        </w:numPr>
        <w:tabs>
          <w:tab w:val="left" w:pos="856"/>
        </w:tabs>
        <w:ind w:left="856" w:hanging="381"/>
      </w:pPr>
      <w:r>
        <w:t>El</w:t>
      </w:r>
      <w:r>
        <w:rPr>
          <w:spacing w:val="-8"/>
        </w:rPr>
        <w:t xml:space="preserve"> </w:t>
      </w:r>
      <w:r>
        <w:t>caso</w:t>
      </w:r>
      <w:r>
        <w:rPr>
          <w:spacing w:val="-6"/>
        </w:rPr>
        <w:t xml:space="preserve"> </w:t>
      </w:r>
      <w:r>
        <w:t>de</w:t>
      </w:r>
      <w:r>
        <w:rPr>
          <w:spacing w:val="-6"/>
        </w:rPr>
        <w:t xml:space="preserve"> </w:t>
      </w:r>
      <w:r>
        <w:t>Jessica</w:t>
      </w:r>
      <w:r>
        <w:rPr>
          <w:spacing w:val="-5"/>
        </w:rPr>
        <w:t xml:space="preserve"> </w:t>
      </w:r>
      <w:r>
        <w:t>Liliana</w:t>
      </w:r>
      <w:r>
        <w:rPr>
          <w:spacing w:val="-6"/>
        </w:rPr>
        <w:t xml:space="preserve"> </w:t>
      </w:r>
      <w:r>
        <w:t>Ramírez</w:t>
      </w:r>
      <w:r>
        <w:rPr>
          <w:spacing w:val="-6"/>
        </w:rPr>
        <w:t xml:space="preserve"> </w:t>
      </w:r>
      <w:r>
        <w:t>Gaviria</w:t>
      </w:r>
      <w:r>
        <w:rPr>
          <w:spacing w:val="-5"/>
        </w:rPr>
        <w:t xml:space="preserve"> </w:t>
      </w:r>
      <w:r>
        <w:rPr>
          <w:spacing w:val="-2"/>
        </w:rPr>
        <w:t>QEPD</w:t>
      </w:r>
      <w:r>
        <w:rPr>
          <w:spacing w:val="-2"/>
          <w:vertAlign w:val="superscript"/>
        </w:rPr>
        <w:t>7</w:t>
      </w:r>
    </w:p>
    <w:p w14:paraId="38457CE0" w14:textId="77777777" w:rsidR="00E96E52" w:rsidRDefault="00E96E52">
      <w:pPr>
        <w:pStyle w:val="Textoindependiente"/>
        <w:rPr>
          <w:b/>
          <w:sz w:val="20"/>
        </w:rPr>
      </w:pPr>
    </w:p>
    <w:p w14:paraId="5CD460F5" w14:textId="77777777" w:rsidR="00E96E52" w:rsidRDefault="00E96E52">
      <w:pPr>
        <w:pStyle w:val="Textoindependiente"/>
        <w:rPr>
          <w:b/>
          <w:sz w:val="20"/>
        </w:rPr>
      </w:pPr>
    </w:p>
    <w:p w14:paraId="5A989110" w14:textId="77777777" w:rsidR="00E96E52" w:rsidRDefault="00B939C0">
      <w:pPr>
        <w:pStyle w:val="Textoindependiente"/>
        <w:spacing w:before="191"/>
        <w:rPr>
          <w:b/>
          <w:sz w:val="20"/>
        </w:rPr>
      </w:pPr>
      <w:r>
        <w:rPr>
          <w:b/>
          <w:noProof/>
          <w:sz w:val="20"/>
          <w:lang w:val="es-419" w:eastAsia="es-419"/>
        </w:rPr>
        <mc:AlternateContent>
          <mc:Choice Requires="wps">
            <w:drawing>
              <wp:anchor distT="0" distB="0" distL="0" distR="0" simplePos="0" relativeHeight="487591424" behindDoc="1" locked="0" layoutInCell="1" allowOverlap="1" wp14:anchorId="5FFF57EC" wp14:editId="61DCD079">
                <wp:simplePos x="0" y="0"/>
                <wp:positionH relativeFrom="page">
                  <wp:posOffset>1352550</wp:posOffset>
                </wp:positionH>
                <wp:positionV relativeFrom="paragraph">
                  <wp:posOffset>282693</wp:posOffset>
                </wp:positionV>
                <wp:extent cx="1828800"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1270"/>
                        </a:xfrm>
                        <a:custGeom>
                          <a:avLst/>
                          <a:gdLst/>
                          <a:ahLst/>
                          <a:cxnLst/>
                          <a:rect l="l" t="t" r="r" b="b"/>
                          <a:pathLst>
                            <a:path w="1828800">
                              <a:moveTo>
                                <a:pt x="0" y="0"/>
                              </a:moveTo>
                              <a:lnTo>
                                <a:pt x="1828800"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365DF3B" id="Graphic 9" o:spid="_x0000_s1026" style="position:absolute;margin-left:106.5pt;margin-top:22.25pt;width:2in;height:.1pt;z-index:-15725056;visibility:visible;mso-wrap-style:square;mso-wrap-distance-left:0;mso-wrap-distance-top:0;mso-wrap-distance-right:0;mso-wrap-distance-bottom:0;mso-position-horizontal:absolute;mso-position-horizontal-relative:page;mso-position-vertical:absolute;mso-position-vertical-relative:text;v-text-anchor:top" coordsize="1828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" path="m,l1828800,e" filled="f">
                <v:path arrowok="t"/>
                <w10:wrap type="topAndBottom" anchorx="page"/>
              </v:shape>
            </w:pict>
          </mc:Fallback>
        </mc:AlternateContent>
      </w:r>
    </w:p>
    <w:p w14:paraId="2A01E888" w14:textId="77777777" w:rsidR="00E96E52" w:rsidRDefault="00B939C0">
      <w:pPr>
        <w:spacing w:before="97"/>
        <w:ind w:left="1045"/>
        <w:rPr>
          <w:sz w:val="12"/>
        </w:rPr>
      </w:pPr>
      <w:r>
        <w:rPr>
          <w:spacing w:val="-10"/>
          <w:sz w:val="12"/>
        </w:rPr>
        <w:t>5</w:t>
      </w:r>
    </w:p>
    <w:p w14:paraId="26427B74" w14:textId="77777777" w:rsidR="00E96E52" w:rsidRDefault="00B939C0">
      <w:pPr>
        <w:spacing w:before="93"/>
        <w:ind w:left="1045" w:right="3495"/>
        <w:rPr>
          <w:sz w:val="20"/>
        </w:rPr>
      </w:pPr>
      <w:r>
        <w:rPr>
          <w:spacing w:val="-2"/>
          <w:sz w:val="20"/>
        </w:rPr>
        <w:t xml:space="preserve">https://minsalud.gov.co/salud/publica/PENT/Paginas/enfermedades-huerfanas. </w:t>
      </w:r>
      <w:r>
        <w:rPr>
          <w:spacing w:val="-4"/>
          <w:sz w:val="20"/>
        </w:rPr>
        <w:t>aspx</w:t>
      </w:r>
    </w:p>
    <w:p w14:paraId="5F86E702" w14:textId="77777777" w:rsidR="00E96E52" w:rsidRDefault="00B939C0">
      <w:pPr>
        <w:ind w:left="1045" w:right="3442"/>
        <w:jc w:val="both"/>
        <w:rPr>
          <w:sz w:val="20"/>
        </w:rPr>
      </w:pPr>
      <w:r>
        <w:rPr>
          <w:sz w:val="20"/>
          <w:vertAlign w:val="superscript"/>
        </w:rPr>
        <w:t>6</w:t>
      </w:r>
      <w:r>
        <w:rPr>
          <w:sz w:val="20"/>
        </w:rPr>
        <w:t xml:space="preserve"> El cambio de rumbo</w:t>
      </w:r>
      <w:r>
        <w:rPr>
          <w:spacing w:val="-4"/>
          <w:sz w:val="20"/>
        </w:rPr>
        <w:t xml:space="preserve"> </w:t>
      </w:r>
      <w:r>
        <w:rPr>
          <w:sz w:val="20"/>
        </w:rPr>
        <w:t>en</w:t>
      </w:r>
      <w:r>
        <w:rPr>
          <w:spacing w:val="-4"/>
          <w:sz w:val="20"/>
        </w:rPr>
        <w:t xml:space="preserve"> </w:t>
      </w:r>
      <w:r>
        <w:rPr>
          <w:sz w:val="20"/>
        </w:rPr>
        <w:t>enfermedades</w:t>
      </w:r>
      <w:r>
        <w:rPr>
          <w:spacing w:val="-4"/>
          <w:sz w:val="20"/>
        </w:rPr>
        <w:t xml:space="preserve"> </w:t>
      </w:r>
      <w:r>
        <w:rPr>
          <w:sz w:val="20"/>
        </w:rPr>
        <w:t>raras:</w:t>
      </w:r>
      <w:r>
        <w:rPr>
          <w:spacing w:val="-4"/>
          <w:sz w:val="20"/>
        </w:rPr>
        <w:t xml:space="preserve"> </w:t>
      </w:r>
      <w:r>
        <w:rPr>
          <w:sz w:val="20"/>
        </w:rPr>
        <w:t>de</w:t>
      </w:r>
      <w:r>
        <w:rPr>
          <w:spacing w:val="-4"/>
          <w:sz w:val="20"/>
        </w:rPr>
        <w:t xml:space="preserve"> </w:t>
      </w:r>
      <w:r>
        <w:rPr>
          <w:sz w:val="20"/>
        </w:rPr>
        <w:t>apenas</w:t>
      </w:r>
      <w:r>
        <w:rPr>
          <w:spacing w:val="-4"/>
          <w:sz w:val="20"/>
        </w:rPr>
        <w:t xml:space="preserve"> </w:t>
      </w:r>
      <w:r>
        <w:rPr>
          <w:sz w:val="20"/>
        </w:rPr>
        <w:t>8</w:t>
      </w:r>
      <w:r>
        <w:rPr>
          <w:spacing w:val="-4"/>
          <w:sz w:val="20"/>
        </w:rPr>
        <w:t xml:space="preserve"> </w:t>
      </w:r>
      <w:r>
        <w:rPr>
          <w:sz w:val="20"/>
        </w:rPr>
        <w:t>medicamentos</w:t>
      </w:r>
      <w:r>
        <w:rPr>
          <w:spacing w:val="-4"/>
          <w:sz w:val="20"/>
        </w:rPr>
        <w:t xml:space="preserve"> </w:t>
      </w:r>
      <w:r>
        <w:rPr>
          <w:sz w:val="20"/>
        </w:rPr>
        <w:t>en</w:t>
      </w:r>
      <w:r>
        <w:rPr>
          <w:spacing w:val="-4"/>
          <w:sz w:val="20"/>
        </w:rPr>
        <w:t xml:space="preserve"> </w:t>
      </w:r>
      <w:r>
        <w:rPr>
          <w:sz w:val="20"/>
        </w:rPr>
        <w:t>el año 2000 a los 169 de hoy. Farmaindustria.es (2020)</w:t>
      </w:r>
    </w:p>
    <w:p w14:paraId="555917B5" w14:textId="77777777" w:rsidR="00E96E52" w:rsidRDefault="00B939C0">
      <w:pPr>
        <w:ind w:left="1045" w:right="3436"/>
        <w:jc w:val="both"/>
        <w:rPr>
          <w:sz w:val="20"/>
        </w:rPr>
      </w:pPr>
      <w:r>
        <w:rPr>
          <w:sz w:val="20"/>
          <w:vertAlign w:val="superscript"/>
        </w:rPr>
        <w:t>7</w:t>
      </w:r>
      <w:r>
        <w:rPr>
          <w:spacing w:val="80"/>
          <w:w w:val="150"/>
          <w:sz w:val="20"/>
        </w:rPr>
        <w:t xml:space="preserve">  </w:t>
      </w:r>
      <w:r>
        <w:rPr>
          <w:sz w:val="20"/>
        </w:rPr>
        <w:t>Sentencia</w:t>
      </w:r>
      <w:r>
        <w:rPr>
          <w:spacing w:val="80"/>
          <w:w w:val="150"/>
          <w:sz w:val="20"/>
        </w:rPr>
        <w:t xml:space="preserve">  </w:t>
      </w:r>
      <w:r>
        <w:rPr>
          <w:sz w:val="20"/>
        </w:rPr>
        <w:t>de</w:t>
      </w:r>
      <w:r>
        <w:rPr>
          <w:spacing w:val="80"/>
          <w:w w:val="150"/>
          <w:sz w:val="20"/>
        </w:rPr>
        <w:t xml:space="preserve">  </w:t>
      </w:r>
      <w:r>
        <w:rPr>
          <w:sz w:val="20"/>
        </w:rPr>
        <w:t>primera</w:t>
      </w:r>
      <w:r>
        <w:rPr>
          <w:spacing w:val="80"/>
          <w:w w:val="150"/>
          <w:sz w:val="20"/>
        </w:rPr>
        <w:t xml:space="preserve">  </w:t>
      </w:r>
      <w:r>
        <w:rPr>
          <w:sz w:val="20"/>
        </w:rPr>
        <w:t>instancia,</w:t>
      </w:r>
      <w:r>
        <w:rPr>
          <w:spacing w:val="80"/>
          <w:w w:val="150"/>
          <w:sz w:val="20"/>
        </w:rPr>
        <w:t xml:space="preserve">  </w:t>
      </w:r>
      <w:r>
        <w:rPr>
          <w:sz w:val="20"/>
        </w:rPr>
        <w:t>Reparación</w:t>
      </w:r>
      <w:r>
        <w:rPr>
          <w:spacing w:val="80"/>
          <w:w w:val="150"/>
          <w:sz w:val="20"/>
        </w:rPr>
        <w:t xml:space="preserve">  </w:t>
      </w:r>
      <w:r>
        <w:rPr>
          <w:sz w:val="20"/>
        </w:rPr>
        <w:t>directa, 25000-23-36-000-2018-00299 -00, MAGISTRADA PONENTE: CLARA CECILIA SUÁREZ VARGAS, TRIBUNAL ADMINISTRATIVO DE CUNDINAMARCA SECCIÓN TERCERA SUBSECCIÓN B, 2023</w:t>
      </w:r>
    </w:p>
    <w:p w14:paraId="55EF6EBE" w14:textId="77777777" w:rsidR="00E96E52" w:rsidRDefault="00E96E52">
      <w:pPr>
        <w:jc w:val="both"/>
        <w:rPr>
          <w:sz w:val="20"/>
        </w:rPr>
        <w:sectPr w:rsidR="00E96E52">
          <w:pgSz w:w="12240" w:h="15840"/>
          <w:pgMar w:top="2680" w:right="360" w:bottom="280" w:left="1080" w:header="970" w:footer="0" w:gutter="0"/>
          <w:cols w:space="720"/>
        </w:sectPr>
      </w:pPr>
    </w:p>
    <w:p w14:paraId="5D784FC1" w14:textId="77777777" w:rsidR="00E96E52" w:rsidRDefault="00E96E52">
      <w:pPr>
        <w:pStyle w:val="Textoindependiente"/>
        <w:spacing w:before="54"/>
      </w:pPr>
    </w:p>
    <w:p w14:paraId="6B988C0F" w14:textId="77777777" w:rsidR="00E96E52" w:rsidRDefault="00B939C0">
      <w:pPr>
        <w:spacing w:line="276" w:lineRule="auto"/>
        <w:ind w:left="475" w:right="753"/>
        <w:jc w:val="both"/>
        <w:rPr>
          <w:i/>
        </w:rPr>
      </w:pPr>
      <w:r>
        <w:rPr>
          <w:i/>
        </w:rPr>
        <w:t>“el 24</w:t>
      </w:r>
      <w:r>
        <w:rPr>
          <w:i/>
          <w:spacing w:val="-4"/>
        </w:rPr>
        <w:t xml:space="preserve"> </w:t>
      </w:r>
      <w:r>
        <w:rPr>
          <w:i/>
        </w:rPr>
        <w:t>de</w:t>
      </w:r>
      <w:r>
        <w:rPr>
          <w:i/>
          <w:spacing w:val="-4"/>
        </w:rPr>
        <w:t xml:space="preserve"> </w:t>
      </w:r>
      <w:r>
        <w:rPr>
          <w:i/>
        </w:rPr>
        <w:t>febrero</w:t>
      </w:r>
      <w:r>
        <w:rPr>
          <w:i/>
          <w:spacing w:val="-4"/>
        </w:rPr>
        <w:t xml:space="preserve"> </w:t>
      </w:r>
      <w:r>
        <w:rPr>
          <w:i/>
        </w:rPr>
        <w:t>de</w:t>
      </w:r>
      <w:r>
        <w:rPr>
          <w:i/>
          <w:spacing w:val="-4"/>
        </w:rPr>
        <w:t xml:space="preserve"> </w:t>
      </w:r>
      <w:r>
        <w:rPr>
          <w:i/>
        </w:rPr>
        <w:t>1992,</w:t>
      </w:r>
      <w:r>
        <w:rPr>
          <w:i/>
          <w:spacing w:val="-4"/>
        </w:rPr>
        <w:t xml:space="preserve"> </w:t>
      </w:r>
      <w:r>
        <w:rPr>
          <w:i/>
        </w:rPr>
        <w:t>en</w:t>
      </w:r>
      <w:r>
        <w:rPr>
          <w:i/>
          <w:spacing w:val="-4"/>
        </w:rPr>
        <w:t xml:space="preserve"> </w:t>
      </w:r>
      <w:r>
        <w:rPr>
          <w:i/>
        </w:rPr>
        <w:t>el</w:t>
      </w:r>
      <w:r>
        <w:rPr>
          <w:i/>
          <w:spacing w:val="-4"/>
        </w:rPr>
        <w:t xml:space="preserve"> </w:t>
      </w:r>
      <w:r>
        <w:rPr>
          <w:i/>
        </w:rPr>
        <w:t>Hospital</w:t>
      </w:r>
      <w:r>
        <w:rPr>
          <w:i/>
          <w:spacing w:val="-4"/>
        </w:rPr>
        <w:t xml:space="preserve"> </w:t>
      </w:r>
      <w:r>
        <w:rPr>
          <w:i/>
        </w:rPr>
        <w:t>de</w:t>
      </w:r>
      <w:r>
        <w:rPr>
          <w:i/>
          <w:spacing w:val="-4"/>
        </w:rPr>
        <w:t xml:space="preserve"> </w:t>
      </w:r>
      <w:r>
        <w:rPr>
          <w:i/>
        </w:rPr>
        <w:t>Kennedy</w:t>
      </w:r>
      <w:r>
        <w:rPr>
          <w:i/>
          <w:spacing w:val="-4"/>
        </w:rPr>
        <w:t xml:space="preserve"> </w:t>
      </w:r>
      <w:r>
        <w:rPr>
          <w:i/>
        </w:rPr>
        <w:t>nació</w:t>
      </w:r>
      <w:r>
        <w:rPr>
          <w:i/>
          <w:spacing w:val="-4"/>
        </w:rPr>
        <w:t xml:space="preserve"> </w:t>
      </w:r>
      <w:r>
        <w:rPr>
          <w:i/>
        </w:rPr>
        <w:t>Jessica</w:t>
      </w:r>
      <w:r>
        <w:rPr>
          <w:i/>
          <w:spacing w:val="-4"/>
        </w:rPr>
        <w:t xml:space="preserve"> </w:t>
      </w:r>
      <w:r>
        <w:rPr>
          <w:i/>
        </w:rPr>
        <w:t>Liliana</w:t>
      </w:r>
      <w:r>
        <w:rPr>
          <w:i/>
          <w:spacing w:val="-4"/>
        </w:rPr>
        <w:t xml:space="preserve"> </w:t>
      </w:r>
      <w:r>
        <w:rPr>
          <w:i/>
        </w:rPr>
        <w:t>Ramírez</w:t>
      </w:r>
      <w:r>
        <w:rPr>
          <w:i/>
          <w:spacing w:val="-4"/>
        </w:rPr>
        <w:t xml:space="preserve"> </w:t>
      </w:r>
      <w:r>
        <w:rPr>
          <w:i/>
        </w:rPr>
        <w:t>Gaviria</w:t>
      </w:r>
      <w:r>
        <w:rPr>
          <w:i/>
          <w:spacing w:val="-4"/>
        </w:rPr>
        <w:t xml:space="preserve"> </w:t>
      </w:r>
      <w:r>
        <w:rPr>
          <w:i/>
        </w:rPr>
        <w:t>con</w:t>
      </w:r>
      <w:r>
        <w:rPr>
          <w:i/>
          <w:spacing w:val="-4"/>
        </w:rPr>
        <w:t xml:space="preserve"> </w:t>
      </w:r>
      <w:r>
        <w:rPr>
          <w:i/>
        </w:rPr>
        <w:t>siete</w:t>
      </w:r>
      <w:r>
        <w:rPr>
          <w:i/>
          <w:spacing w:val="-4"/>
        </w:rPr>
        <w:t xml:space="preserve"> </w:t>
      </w:r>
      <w:r>
        <w:rPr>
          <w:i/>
        </w:rPr>
        <w:t>meses de gestación, quien por su delicado estado de salud debió ser hospitalizada en la unidad de cuidados intensivos. Tres meses después, sus padres solicitaron el alta voluntaria al no</w:t>
      </w:r>
      <w:r>
        <w:rPr>
          <w:i/>
          <w:spacing w:val="-5"/>
        </w:rPr>
        <w:t xml:space="preserve"> </w:t>
      </w:r>
      <w:r>
        <w:rPr>
          <w:i/>
        </w:rPr>
        <w:t>percibir</w:t>
      </w:r>
      <w:r>
        <w:rPr>
          <w:i/>
          <w:spacing w:val="-5"/>
        </w:rPr>
        <w:t xml:space="preserve"> </w:t>
      </w:r>
      <w:r>
        <w:rPr>
          <w:i/>
        </w:rPr>
        <w:t>mejoría</w:t>
      </w:r>
      <w:r>
        <w:rPr>
          <w:i/>
          <w:spacing w:val="-5"/>
        </w:rPr>
        <w:t xml:space="preserve"> </w:t>
      </w:r>
      <w:r>
        <w:rPr>
          <w:i/>
        </w:rPr>
        <w:t>ni</w:t>
      </w:r>
      <w:r>
        <w:rPr>
          <w:i/>
          <w:spacing w:val="-5"/>
        </w:rPr>
        <w:t xml:space="preserve"> </w:t>
      </w:r>
      <w:r>
        <w:rPr>
          <w:i/>
        </w:rPr>
        <w:t>deterioro en su estado</w:t>
      </w:r>
      <w:r>
        <w:rPr>
          <w:i/>
          <w:spacing w:val="-4"/>
        </w:rPr>
        <w:t xml:space="preserve"> </w:t>
      </w:r>
      <w:r>
        <w:rPr>
          <w:i/>
        </w:rPr>
        <w:t>de</w:t>
      </w:r>
      <w:r>
        <w:rPr>
          <w:i/>
          <w:spacing w:val="-4"/>
        </w:rPr>
        <w:t xml:space="preserve"> </w:t>
      </w:r>
      <w:r>
        <w:rPr>
          <w:i/>
        </w:rPr>
        <w:t>salud,</w:t>
      </w:r>
      <w:r>
        <w:rPr>
          <w:i/>
          <w:spacing w:val="-4"/>
        </w:rPr>
        <w:t xml:space="preserve"> </w:t>
      </w:r>
      <w:r>
        <w:rPr>
          <w:i/>
        </w:rPr>
        <w:t>carecer</w:t>
      </w:r>
      <w:r>
        <w:rPr>
          <w:i/>
          <w:spacing w:val="-4"/>
        </w:rPr>
        <w:t xml:space="preserve"> </w:t>
      </w:r>
      <w:r>
        <w:rPr>
          <w:i/>
        </w:rPr>
        <w:t>de</w:t>
      </w:r>
      <w:r>
        <w:rPr>
          <w:i/>
          <w:spacing w:val="-4"/>
        </w:rPr>
        <w:t xml:space="preserve"> </w:t>
      </w:r>
      <w:r>
        <w:rPr>
          <w:i/>
        </w:rPr>
        <w:t>un</w:t>
      </w:r>
      <w:r>
        <w:rPr>
          <w:i/>
          <w:spacing w:val="-4"/>
        </w:rPr>
        <w:t xml:space="preserve"> </w:t>
      </w:r>
      <w:r>
        <w:rPr>
          <w:i/>
        </w:rPr>
        <w:t>diagnóstico</w:t>
      </w:r>
      <w:r>
        <w:rPr>
          <w:i/>
          <w:spacing w:val="-4"/>
        </w:rPr>
        <w:t xml:space="preserve"> </w:t>
      </w:r>
      <w:r>
        <w:rPr>
          <w:i/>
        </w:rPr>
        <w:t>claro</w:t>
      </w:r>
      <w:r>
        <w:rPr>
          <w:i/>
          <w:spacing w:val="-4"/>
        </w:rPr>
        <w:t xml:space="preserve"> </w:t>
      </w:r>
      <w:r>
        <w:rPr>
          <w:i/>
        </w:rPr>
        <w:t>y</w:t>
      </w:r>
      <w:r>
        <w:rPr>
          <w:i/>
          <w:spacing w:val="-4"/>
        </w:rPr>
        <w:t xml:space="preserve"> </w:t>
      </w:r>
      <w:r>
        <w:rPr>
          <w:i/>
        </w:rPr>
        <w:t>no</w:t>
      </w:r>
      <w:r>
        <w:rPr>
          <w:i/>
          <w:spacing w:val="-4"/>
        </w:rPr>
        <w:t xml:space="preserve"> </w:t>
      </w:r>
      <w:r>
        <w:rPr>
          <w:i/>
        </w:rPr>
        <w:t>contar</w:t>
      </w:r>
      <w:r>
        <w:rPr>
          <w:i/>
          <w:spacing w:val="-4"/>
        </w:rPr>
        <w:t xml:space="preserve"> </w:t>
      </w:r>
      <w:r>
        <w:rPr>
          <w:i/>
        </w:rPr>
        <w:t>con</w:t>
      </w:r>
      <w:r>
        <w:rPr>
          <w:i/>
          <w:spacing w:val="-4"/>
        </w:rPr>
        <w:t xml:space="preserve"> </w:t>
      </w:r>
      <w:r>
        <w:rPr>
          <w:i/>
        </w:rPr>
        <w:t>los</w:t>
      </w:r>
      <w:r>
        <w:rPr>
          <w:i/>
          <w:spacing w:val="-4"/>
        </w:rPr>
        <w:t xml:space="preserve"> </w:t>
      </w:r>
      <w:r>
        <w:rPr>
          <w:i/>
        </w:rPr>
        <w:t>recursos</w:t>
      </w:r>
      <w:r>
        <w:rPr>
          <w:i/>
          <w:spacing w:val="-4"/>
        </w:rPr>
        <w:t xml:space="preserve"> </w:t>
      </w:r>
      <w:r>
        <w:rPr>
          <w:i/>
        </w:rPr>
        <w:t>para</w:t>
      </w:r>
      <w:r>
        <w:rPr>
          <w:i/>
          <w:spacing w:val="-4"/>
        </w:rPr>
        <w:t xml:space="preserve"> </w:t>
      </w:r>
      <w:r>
        <w:rPr>
          <w:i/>
        </w:rPr>
        <w:t>sufragar</w:t>
      </w:r>
      <w:r>
        <w:rPr>
          <w:i/>
          <w:spacing w:val="-4"/>
        </w:rPr>
        <w:t xml:space="preserve"> </w:t>
      </w:r>
      <w:r>
        <w:rPr>
          <w:i/>
        </w:rPr>
        <w:t>los</w:t>
      </w:r>
      <w:r>
        <w:rPr>
          <w:i/>
          <w:spacing w:val="-4"/>
        </w:rPr>
        <w:t xml:space="preserve"> </w:t>
      </w:r>
      <w:r>
        <w:rPr>
          <w:i/>
        </w:rPr>
        <w:t xml:space="preserve">gastos </w:t>
      </w:r>
      <w:r>
        <w:rPr>
          <w:i/>
          <w:spacing w:val="-2"/>
        </w:rPr>
        <w:t>hospitalarios.</w:t>
      </w:r>
    </w:p>
    <w:p w14:paraId="5641F955" w14:textId="77777777" w:rsidR="00E96E52" w:rsidRDefault="00B939C0">
      <w:pPr>
        <w:spacing w:before="160" w:line="276" w:lineRule="auto"/>
        <w:ind w:left="475" w:right="751"/>
        <w:jc w:val="both"/>
        <w:rPr>
          <w:i/>
        </w:rPr>
      </w:pPr>
      <w:r>
        <w:rPr>
          <w:i/>
        </w:rPr>
        <w:t>En igual sentido, en el Centro Dermatológico Federico Lleras Acosta,</w:t>
      </w:r>
      <w:r>
        <w:rPr>
          <w:i/>
          <w:spacing w:val="-4"/>
        </w:rPr>
        <w:t xml:space="preserve"> </w:t>
      </w:r>
      <w:r>
        <w:rPr>
          <w:i/>
        </w:rPr>
        <w:t>a</w:t>
      </w:r>
      <w:r>
        <w:rPr>
          <w:i/>
          <w:spacing w:val="-4"/>
        </w:rPr>
        <w:t xml:space="preserve"> </w:t>
      </w:r>
      <w:r>
        <w:rPr>
          <w:i/>
        </w:rPr>
        <w:t>pesar</w:t>
      </w:r>
      <w:r>
        <w:rPr>
          <w:i/>
          <w:spacing w:val="-4"/>
        </w:rPr>
        <w:t xml:space="preserve"> </w:t>
      </w:r>
      <w:r>
        <w:rPr>
          <w:i/>
        </w:rPr>
        <w:t>de</w:t>
      </w:r>
      <w:r>
        <w:rPr>
          <w:i/>
          <w:spacing w:val="-4"/>
        </w:rPr>
        <w:t xml:space="preserve"> </w:t>
      </w:r>
      <w:r>
        <w:rPr>
          <w:i/>
        </w:rPr>
        <w:t>recibir</w:t>
      </w:r>
      <w:r>
        <w:rPr>
          <w:i/>
          <w:spacing w:val="-4"/>
        </w:rPr>
        <w:t xml:space="preserve"> </w:t>
      </w:r>
      <w:r>
        <w:rPr>
          <w:i/>
        </w:rPr>
        <w:t>atención</w:t>
      </w:r>
      <w:r>
        <w:rPr>
          <w:i/>
          <w:spacing w:val="-4"/>
        </w:rPr>
        <w:t xml:space="preserve"> </w:t>
      </w:r>
      <w:r>
        <w:rPr>
          <w:i/>
        </w:rPr>
        <w:t>gratuita, no se obtuvo un diagnóstico ni tratamiento adecuado para la menor Jessica.</w:t>
      </w:r>
    </w:p>
    <w:p w14:paraId="3C0722A6" w14:textId="77777777" w:rsidR="00E96E52" w:rsidRDefault="00B939C0">
      <w:pPr>
        <w:spacing w:before="160"/>
        <w:ind w:left="475"/>
        <w:jc w:val="both"/>
        <w:rPr>
          <w:i/>
        </w:rPr>
      </w:pPr>
      <w:r>
        <w:rPr>
          <w:i/>
        </w:rPr>
        <w:t>En</w:t>
      </w:r>
      <w:r>
        <w:rPr>
          <w:i/>
          <w:spacing w:val="-8"/>
        </w:rPr>
        <w:t xml:space="preserve"> </w:t>
      </w:r>
      <w:r>
        <w:rPr>
          <w:i/>
        </w:rPr>
        <w:t>1999,</w:t>
      </w:r>
      <w:r>
        <w:rPr>
          <w:i/>
          <w:spacing w:val="-5"/>
        </w:rPr>
        <w:t xml:space="preserve"> </w:t>
      </w:r>
      <w:r>
        <w:rPr>
          <w:i/>
        </w:rPr>
        <w:t>en</w:t>
      </w:r>
      <w:r>
        <w:rPr>
          <w:i/>
          <w:spacing w:val="-5"/>
        </w:rPr>
        <w:t xml:space="preserve"> </w:t>
      </w:r>
      <w:r>
        <w:rPr>
          <w:i/>
        </w:rPr>
        <w:t>una</w:t>
      </w:r>
      <w:r>
        <w:rPr>
          <w:i/>
          <w:spacing w:val="-5"/>
        </w:rPr>
        <w:t xml:space="preserve"> </w:t>
      </w:r>
      <w:r>
        <w:rPr>
          <w:i/>
        </w:rPr>
        <w:t>jornada</w:t>
      </w:r>
      <w:r>
        <w:rPr>
          <w:i/>
          <w:spacing w:val="-5"/>
        </w:rPr>
        <w:t xml:space="preserve"> </w:t>
      </w:r>
      <w:r>
        <w:rPr>
          <w:i/>
        </w:rPr>
        <w:t>de</w:t>
      </w:r>
      <w:r>
        <w:rPr>
          <w:i/>
          <w:spacing w:val="-5"/>
        </w:rPr>
        <w:t xml:space="preserve"> </w:t>
      </w:r>
      <w:r>
        <w:rPr>
          <w:i/>
        </w:rPr>
        <w:t>salud</w:t>
      </w:r>
      <w:r>
        <w:rPr>
          <w:i/>
          <w:spacing w:val="-5"/>
        </w:rPr>
        <w:t xml:space="preserve"> </w:t>
      </w:r>
      <w:r>
        <w:rPr>
          <w:i/>
        </w:rPr>
        <w:t>realizada</w:t>
      </w:r>
      <w:r>
        <w:rPr>
          <w:i/>
          <w:spacing w:val="-5"/>
        </w:rPr>
        <w:t xml:space="preserve"> </w:t>
      </w:r>
      <w:r>
        <w:rPr>
          <w:i/>
        </w:rPr>
        <w:t>por</w:t>
      </w:r>
      <w:r>
        <w:rPr>
          <w:i/>
          <w:spacing w:val="-5"/>
        </w:rPr>
        <w:t xml:space="preserve"> </w:t>
      </w:r>
      <w:r>
        <w:rPr>
          <w:i/>
        </w:rPr>
        <w:t>la</w:t>
      </w:r>
      <w:r>
        <w:rPr>
          <w:i/>
          <w:spacing w:val="-5"/>
        </w:rPr>
        <w:t xml:space="preserve"> </w:t>
      </w:r>
      <w:r>
        <w:rPr>
          <w:i/>
        </w:rPr>
        <w:t>Universidad</w:t>
      </w:r>
      <w:r>
        <w:rPr>
          <w:i/>
          <w:spacing w:val="-5"/>
        </w:rPr>
        <w:t xml:space="preserve"> </w:t>
      </w:r>
      <w:r>
        <w:rPr>
          <w:i/>
        </w:rPr>
        <w:t>del</w:t>
      </w:r>
      <w:r>
        <w:rPr>
          <w:i/>
          <w:spacing w:val="-5"/>
        </w:rPr>
        <w:t xml:space="preserve"> </w:t>
      </w:r>
      <w:r>
        <w:rPr>
          <w:i/>
        </w:rPr>
        <w:t>Rosario</w:t>
      </w:r>
      <w:r>
        <w:rPr>
          <w:i/>
          <w:spacing w:val="-5"/>
        </w:rPr>
        <w:t xml:space="preserve"> </w:t>
      </w:r>
      <w:r>
        <w:rPr>
          <w:i/>
        </w:rPr>
        <w:t>de</w:t>
      </w:r>
      <w:r>
        <w:rPr>
          <w:i/>
          <w:spacing w:val="-5"/>
        </w:rPr>
        <w:t xml:space="preserve"> </w:t>
      </w:r>
      <w:r>
        <w:rPr>
          <w:i/>
          <w:spacing w:val="-2"/>
        </w:rPr>
        <w:t>Bogotá</w:t>
      </w:r>
    </w:p>
    <w:p w14:paraId="78C8FBF0" w14:textId="77777777" w:rsidR="00E96E52" w:rsidRDefault="00B939C0">
      <w:pPr>
        <w:spacing w:before="198" w:line="276" w:lineRule="auto"/>
        <w:ind w:left="475" w:right="752"/>
        <w:jc w:val="both"/>
        <w:rPr>
          <w:i/>
        </w:rPr>
      </w:pPr>
      <w:r>
        <w:rPr>
          <w:i/>
        </w:rPr>
        <w:t>Jessica Liliana Ramírez fue diagnosticada con “epidermólisis bullosa distrófica, enfermedad poco común, de herencia autosomática recesiva, que se debe a</w:t>
      </w:r>
      <w:r>
        <w:rPr>
          <w:i/>
          <w:spacing w:val="-4"/>
        </w:rPr>
        <w:t xml:space="preserve"> </w:t>
      </w:r>
      <w:r>
        <w:rPr>
          <w:i/>
        </w:rPr>
        <w:t>la</w:t>
      </w:r>
      <w:r>
        <w:rPr>
          <w:i/>
          <w:spacing w:val="-4"/>
        </w:rPr>
        <w:t xml:space="preserve"> </w:t>
      </w:r>
      <w:r>
        <w:rPr>
          <w:i/>
        </w:rPr>
        <w:t>mutación</w:t>
      </w:r>
      <w:r>
        <w:rPr>
          <w:i/>
          <w:spacing w:val="-4"/>
        </w:rPr>
        <w:t xml:space="preserve"> </w:t>
      </w:r>
      <w:r>
        <w:rPr>
          <w:i/>
        </w:rPr>
        <w:t>de</w:t>
      </w:r>
      <w:r>
        <w:rPr>
          <w:i/>
          <w:spacing w:val="-4"/>
        </w:rPr>
        <w:t xml:space="preserve"> </w:t>
      </w:r>
      <w:r>
        <w:rPr>
          <w:i/>
        </w:rPr>
        <w:t>una</w:t>
      </w:r>
      <w:r>
        <w:rPr>
          <w:i/>
          <w:spacing w:val="-4"/>
        </w:rPr>
        <w:t xml:space="preserve"> </w:t>
      </w:r>
      <w:r>
        <w:rPr>
          <w:i/>
        </w:rPr>
        <w:t>proteína</w:t>
      </w:r>
      <w:r>
        <w:rPr>
          <w:i/>
          <w:spacing w:val="-4"/>
        </w:rPr>
        <w:t xml:space="preserve"> </w:t>
      </w:r>
      <w:r>
        <w:rPr>
          <w:i/>
        </w:rPr>
        <w:t>estructural</w:t>
      </w:r>
      <w:r>
        <w:rPr>
          <w:i/>
          <w:spacing w:val="-4"/>
        </w:rPr>
        <w:t xml:space="preserve"> </w:t>
      </w:r>
      <w:r>
        <w:rPr>
          <w:i/>
        </w:rPr>
        <w:t>del</w:t>
      </w:r>
      <w:r>
        <w:rPr>
          <w:i/>
          <w:spacing w:val="-4"/>
        </w:rPr>
        <w:t xml:space="preserve"> </w:t>
      </w:r>
      <w:r>
        <w:rPr>
          <w:i/>
        </w:rPr>
        <w:t>colágeno</w:t>
      </w:r>
      <w:r>
        <w:rPr>
          <w:i/>
          <w:spacing w:val="-4"/>
        </w:rPr>
        <w:t xml:space="preserve"> </w:t>
      </w:r>
      <w:r>
        <w:rPr>
          <w:i/>
        </w:rPr>
        <w:t>que ocasiona excesiva fragilidad de la piel,</w:t>
      </w:r>
      <w:r>
        <w:rPr>
          <w:i/>
          <w:spacing w:val="-3"/>
        </w:rPr>
        <w:t xml:space="preserve"> </w:t>
      </w:r>
      <w:r>
        <w:rPr>
          <w:i/>
        </w:rPr>
        <w:t>la</w:t>
      </w:r>
      <w:r>
        <w:rPr>
          <w:i/>
          <w:spacing w:val="-3"/>
        </w:rPr>
        <w:t xml:space="preserve"> </w:t>
      </w:r>
      <w:r>
        <w:rPr>
          <w:i/>
        </w:rPr>
        <w:t>cual</w:t>
      </w:r>
      <w:r>
        <w:rPr>
          <w:i/>
          <w:spacing w:val="-3"/>
        </w:rPr>
        <w:t xml:space="preserve"> </w:t>
      </w:r>
      <w:r>
        <w:rPr>
          <w:i/>
        </w:rPr>
        <w:t>se</w:t>
      </w:r>
      <w:r>
        <w:rPr>
          <w:i/>
          <w:spacing w:val="-3"/>
        </w:rPr>
        <w:t xml:space="preserve"> </w:t>
      </w:r>
      <w:r>
        <w:rPr>
          <w:i/>
        </w:rPr>
        <w:t>desprende</w:t>
      </w:r>
      <w:r>
        <w:rPr>
          <w:i/>
          <w:spacing w:val="-3"/>
        </w:rPr>
        <w:t xml:space="preserve"> </w:t>
      </w:r>
      <w:r>
        <w:rPr>
          <w:i/>
        </w:rPr>
        <w:t>con</w:t>
      </w:r>
      <w:r>
        <w:rPr>
          <w:i/>
          <w:spacing w:val="-3"/>
        </w:rPr>
        <w:t xml:space="preserve"> </w:t>
      </w:r>
      <w:r>
        <w:rPr>
          <w:i/>
        </w:rPr>
        <w:t>extrema</w:t>
      </w:r>
      <w:r>
        <w:rPr>
          <w:i/>
          <w:spacing w:val="-3"/>
        </w:rPr>
        <w:t xml:space="preserve"> </w:t>
      </w:r>
      <w:r>
        <w:rPr>
          <w:i/>
        </w:rPr>
        <w:t>facilidad</w:t>
      </w:r>
      <w:r>
        <w:rPr>
          <w:i/>
          <w:spacing w:val="-3"/>
        </w:rPr>
        <w:t xml:space="preserve"> </w:t>
      </w:r>
      <w:r>
        <w:rPr>
          <w:i/>
        </w:rPr>
        <w:t>y</w:t>
      </w:r>
      <w:r>
        <w:rPr>
          <w:i/>
          <w:spacing w:val="-3"/>
        </w:rPr>
        <w:t xml:space="preserve"> </w:t>
      </w:r>
      <w:r>
        <w:rPr>
          <w:i/>
        </w:rPr>
        <w:t>es</w:t>
      </w:r>
      <w:r>
        <w:rPr>
          <w:i/>
          <w:spacing w:val="-3"/>
        </w:rPr>
        <w:t xml:space="preserve"> </w:t>
      </w:r>
      <w:r>
        <w:rPr>
          <w:i/>
        </w:rPr>
        <w:t>incurable”.</w:t>
      </w:r>
      <w:r>
        <w:rPr>
          <w:i/>
          <w:spacing w:val="-3"/>
        </w:rPr>
        <w:t xml:space="preserve"> </w:t>
      </w:r>
      <w:r>
        <w:rPr>
          <w:i/>
        </w:rPr>
        <w:t>Además de esto, se dieron medidas de manejo de la enfermedad y se sugirieron valoraciones con más especialistas.</w:t>
      </w:r>
    </w:p>
    <w:p w14:paraId="51762AE3" w14:textId="77777777" w:rsidR="00E96E52" w:rsidRDefault="00B939C0">
      <w:pPr>
        <w:spacing w:before="160" w:line="276" w:lineRule="auto"/>
        <w:ind w:left="475" w:right="759"/>
        <w:jc w:val="both"/>
        <w:rPr>
          <w:i/>
        </w:rPr>
      </w:pPr>
      <w:r>
        <w:rPr>
          <w:i/>
        </w:rPr>
        <w:t>En el Hospital San José se solicitó la atención sugerida por odontopediatría, la cual no pudo ser proporcionada por no contar con convenio con la EPS Mutual Ser ARS.</w:t>
      </w:r>
    </w:p>
    <w:p w14:paraId="3D581451" w14:textId="77777777" w:rsidR="00E96E52" w:rsidRDefault="00B939C0">
      <w:pPr>
        <w:spacing w:before="160" w:line="276" w:lineRule="auto"/>
        <w:ind w:left="475" w:right="751"/>
        <w:jc w:val="both"/>
        <w:rPr>
          <w:i/>
        </w:rPr>
      </w:pPr>
      <w:r>
        <w:rPr>
          <w:i/>
        </w:rPr>
        <w:t>En el Hospital la Victoria tampoco pudo ser atendida la menor, por no contar con los equipos</w:t>
      </w:r>
      <w:r>
        <w:rPr>
          <w:i/>
          <w:spacing w:val="-5"/>
        </w:rPr>
        <w:t xml:space="preserve"> </w:t>
      </w:r>
      <w:r>
        <w:rPr>
          <w:i/>
        </w:rPr>
        <w:t>requeridos. Razón por la cual continuó con la atención en la Clínica la Candelaria en la que solo le realizaban procedimientos de rutina.</w:t>
      </w:r>
    </w:p>
    <w:p w14:paraId="771036B2" w14:textId="77777777" w:rsidR="00E96E52" w:rsidRDefault="00B939C0">
      <w:pPr>
        <w:spacing w:before="160" w:line="276" w:lineRule="auto"/>
        <w:ind w:left="475" w:right="760"/>
        <w:jc w:val="both"/>
        <w:rPr>
          <w:i/>
        </w:rPr>
      </w:pPr>
      <w:r>
        <w:rPr>
          <w:i/>
        </w:rPr>
        <w:t>En el trámite de una acción de tutela interpuesta en contra de la E.P.S. Mutual Ser ARS se determinó que desde 1993 hasta el año 2000 la menor Jessica Liliana Ramírez no recibió tratamiento alguno.</w:t>
      </w:r>
    </w:p>
    <w:p w14:paraId="440F519C" w14:textId="77777777" w:rsidR="00E96E52" w:rsidRDefault="00B939C0">
      <w:pPr>
        <w:spacing w:before="160" w:line="276" w:lineRule="auto"/>
        <w:ind w:left="475" w:right="753"/>
        <w:jc w:val="both"/>
        <w:rPr>
          <w:i/>
        </w:rPr>
      </w:pPr>
      <w:r>
        <w:rPr>
          <w:i/>
        </w:rPr>
        <w:t>Durante los años</w:t>
      </w:r>
      <w:r>
        <w:rPr>
          <w:i/>
          <w:spacing w:val="-4"/>
        </w:rPr>
        <w:t xml:space="preserve"> </w:t>
      </w:r>
      <w:r>
        <w:rPr>
          <w:i/>
        </w:rPr>
        <w:t>2000</w:t>
      </w:r>
      <w:r>
        <w:rPr>
          <w:i/>
          <w:spacing w:val="-4"/>
        </w:rPr>
        <w:t xml:space="preserve"> </w:t>
      </w:r>
      <w:r>
        <w:rPr>
          <w:i/>
        </w:rPr>
        <w:t>a</w:t>
      </w:r>
      <w:r>
        <w:rPr>
          <w:i/>
          <w:spacing w:val="-4"/>
        </w:rPr>
        <w:t xml:space="preserve"> </w:t>
      </w:r>
      <w:r>
        <w:rPr>
          <w:i/>
        </w:rPr>
        <w:t>2005,</w:t>
      </w:r>
      <w:r>
        <w:rPr>
          <w:i/>
          <w:spacing w:val="-4"/>
        </w:rPr>
        <w:t xml:space="preserve"> </w:t>
      </w:r>
      <w:r>
        <w:rPr>
          <w:i/>
        </w:rPr>
        <w:t>los</w:t>
      </w:r>
      <w:r>
        <w:rPr>
          <w:i/>
          <w:spacing w:val="-4"/>
        </w:rPr>
        <w:t xml:space="preserve"> </w:t>
      </w:r>
      <w:r>
        <w:rPr>
          <w:i/>
        </w:rPr>
        <w:t>padres</w:t>
      </w:r>
      <w:r>
        <w:rPr>
          <w:i/>
          <w:spacing w:val="-4"/>
        </w:rPr>
        <w:t xml:space="preserve"> </w:t>
      </w:r>
      <w:r>
        <w:rPr>
          <w:i/>
        </w:rPr>
        <w:t>de</w:t>
      </w:r>
      <w:r>
        <w:rPr>
          <w:i/>
          <w:spacing w:val="-4"/>
        </w:rPr>
        <w:t xml:space="preserve"> </w:t>
      </w:r>
      <w:r>
        <w:rPr>
          <w:i/>
        </w:rPr>
        <w:t>la</w:t>
      </w:r>
      <w:r>
        <w:rPr>
          <w:i/>
          <w:spacing w:val="-4"/>
        </w:rPr>
        <w:t xml:space="preserve"> </w:t>
      </w:r>
      <w:r>
        <w:rPr>
          <w:i/>
        </w:rPr>
        <w:t>menor</w:t>
      </w:r>
      <w:r>
        <w:rPr>
          <w:i/>
          <w:spacing w:val="-4"/>
        </w:rPr>
        <w:t xml:space="preserve"> </w:t>
      </w:r>
      <w:r>
        <w:rPr>
          <w:i/>
        </w:rPr>
        <w:t>hicieron</w:t>
      </w:r>
      <w:r>
        <w:rPr>
          <w:i/>
          <w:spacing w:val="-4"/>
        </w:rPr>
        <w:t xml:space="preserve"> </w:t>
      </w:r>
      <w:r>
        <w:rPr>
          <w:i/>
        </w:rPr>
        <w:t>grandes</w:t>
      </w:r>
      <w:r>
        <w:rPr>
          <w:i/>
          <w:spacing w:val="-4"/>
        </w:rPr>
        <w:t xml:space="preserve"> </w:t>
      </w:r>
      <w:r>
        <w:rPr>
          <w:i/>
        </w:rPr>
        <w:t>esfuerzos</w:t>
      </w:r>
      <w:r>
        <w:rPr>
          <w:i/>
          <w:spacing w:val="-4"/>
        </w:rPr>
        <w:t xml:space="preserve"> </w:t>
      </w:r>
      <w:r>
        <w:rPr>
          <w:i/>
        </w:rPr>
        <w:t>para</w:t>
      </w:r>
      <w:r>
        <w:rPr>
          <w:i/>
          <w:spacing w:val="-4"/>
        </w:rPr>
        <w:t xml:space="preserve"> </w:t>
      </w:r>
      <w:r>
        <w:rPr>
          <w:i/>
        </w:rPr>
        <w:t>brindarle</w:t>
      </w:r>
      <w:r>
        <w:rPr>
          <w:i/>
          <w:spacing w:val="-4"/>
        </w:rPr>
        <w:t xml:space="preserve"> </w:t>
      </w:r>
      <w:r>
        <w:rPr>
          <w:i/>
        </w:rPr>
        <w:t>atención</w:t>
      </w:r>
      <w:r>
        <w:rPr>
          <w:i/>
          <w:spacing w:val="-4"/>
        </w:rPr>
        <w:t xml:space="preserve"> </w:t>
      </w:r>
      <w:r>
        <w:rPr>
          <w:i/>
        </w:rPr>
        <w:t>a su hija de médicos particulares. Pese a esto, los medicamentos y tratamientos recetados por los médicos particulares</w:t>
      </w:r>
      <w:r>
        <w:rPr>
          <w:i/>
          <w:spacing w:val="25"/>
        </w:rPr>
        <w:t xml:space="preserve"> </w:t>
      </w:r>
      <w:r>
        <w:rPr>
          <w:i/>
        </w:rPr>
        <w:t>no</w:t>
      </w:r>
      <w:r>
        <w:rPr>
          <w:i/>
          <w:spacing w:val="25"/>
        </w:rPr>
        <w:t xml:space="preserve"> </w:t>
      </w:r>
      <w:r>
        <w:rPr>
          <w:i/>
        </w:rPr>
        <w:t>eran</w:t>
      </w:r>
      <w:r>
        <w:rPr>
          <w:i/>
          <w:spacing w:val="25"/>
        </w:rPr>
        <w:t xml:space="preserve"> </w:t>
      </w:r>
      <w:r>
        <w:rPr>
          <w:i/>
        </w:rPr>
        <w:t>otorgados por la EPS, por no encontrarse cubiertos en el Plan Obligatorio de Salud</w:t>
      </w:r>
    </w:p>
    <w:p w14:paraId="1ABAACC2" w14:textId="77777777" w:rsidR="00E96E52" w:rsidRDefault="00B939C0">
      <w:pPr>
        <w:ind w:left="475"/>
        <w:rPr>
          <w:i/>
        </w:rPr>
      </w:pPr>
      <w:r>
        <w:rPr>
          <w:i/>
          <w:spacing w:val="-2"/>
        </w:rPr>
        <w:t>-POS-</w:t>
      </w:r>
      <w:r>
        <w:rPr>
          <w:i/>
          <w:spacing w:val="-10"/>
        </w:rPr>
        <w:t>.</w:t>
      </w:r>
    </w:p>
    <w:p w14:paraId="06825536" w14:textId="77777777" w:rsidR="00E96E52" w:rsidRDefault="00B939C0">
      <w:pPr>
        <w:spacing w:before="198" w:line="276" w:lineRule="auto"/>
        <w:ind w:left="475" w:right="751"/>
        <w:jc w:val="both"/>
        <w:rPr>
          <w:i/>
        </w:rPr>
      </w:pPr>
      <w:r>
        <w:rPr>
          <w:i/>
        </w:rPr>
        <w:t>En sentencia de tutela del 5 de septiembre de 2006</w:t>
      </w:r>
      <w:r>
        <w:rPr>
          <w:i/>
          <w:spacing w:val="-4"/>
        </w:rPr>
        <w:t xml:space="preserve"> </w:t>
      </w:r>
      <w:r>
        <w:rPr>
          <w:i/>
        </w:rPr>
        <w:t>se</w:t>
      </w:r>
      <w:r>
        <w:rPr>
          <w:i/>
          <w:spacing w:val="-4"/>
        </w:rPr>
        <w:t xml:space="preserve"> </w:t>
      </w:r>
      <w:r>
        <w:rPr>
          <w:i/>
        </w:rPr>
        <w:t>ampararon</w:t>
      </w:r>
      <w:r>
        <w:rPr>
          <w:i/>
          <w:spacing w:val="-4"/>
        </w:rPr>
        <w:t xml:space="preserve"> </w:t>
      </w:r>
      <w:r>
        <w:rPr>
          <w:i/>
        </w:rPr>
        <w:t>los</w:t>
      </w:r>
      <w:r>
        <w:rPr>
          <w:i/>
          <w:spacing w:val="-4"/>
        </w:rPr>
        <w:t xml:space="preserve"> </w:t>
      </w:r>
      <w:r>
        <w:rPr>
          <w:i/>
        </w:rPr>
        <w:t>derechos</w:t>
      </w:r>
      <w:r>
        <w:rPr>
          <w:i/>
          <w:spacing w:val="-4"/>
        </w:rPr>
        <w:t xml:space="preserve"> </w:t>
      </w:r>
      <w:r>
        <w:rPr>
          <w:i/>
        </w:rPr>
        <w:t>fundamentales</w:t>
      </w:r>
      <w:r>
        <w:rPr>
          <w:i/>
          <w:spacing w:val="-4"/>
        </w:rPr>
        <w:t xml:space="preserve"> </w:t>
      </w:r>
      <w:r>
        <w:rPr>
          <w:i/>
        </w:rPr>
        <w:t>a</w:t>
      </w:r>
      <w:r>
        <w:rPr>
          <w:i/>
          <w:spacing w:val="-4"/>
        </w:rPr>
        <w:t xml:space="preserve"> </w:t>
      </w:r>
      <w:r>
        <w:rPr>
          <w:i/>
        </w:rPr>
        <w:t>la</w:t>
      </w:r>
      <w:r>
        <w:rPr>
          <w:i/>
          <w:spacing w:val="-4"/>
        </w:rPr>
        <w:t xml:space="preserve"> </w:t>
      </w:r>
      <w:r>
        <w:rPr>
          <w:i/>
        </w:rPr>
        <w:t>salud,</w:t>
      </w:r>
      <w:r>
        <w:rPr>
          <w:i/>
          <w:spacing w:val="-4"/>
        </w:rPr>
        <w:t xml:space="preserve"> </w:t>
      </w:r>
      <w:r>
        <w:rPr>
          <w:i/>
        </w:rPr>
        <w:t>la integridad física y la dignidad humana de la menor y se ordenó que; i) se le practicara el tratamiento ordenado por el genetista Carlos Martín Restrepo, sin perjuicio de lo que se actualizara</w:t>
      </w:r>
      <w:r>
        <w:rPr>
          <w:i/>
          <w:spacing w:val="-3"/>
        </w:rPr>
        <w:t xml:space="preserve"> </w:t>
      </w:r>
      <w:r>
        <w:rPr>
          <w:i/>
        </w:rPr>
        <w:t>o</w:t>
      </w:r>
      <w:r>
        <w:rPr>
          <w:i/>
          <w:spacing w:val="-3"/>
        </w:rPr>
        <w:t xml:space="preserve"> </w:t>
      </w:r>
      <w:r>
        <w:rPr>
          <w:i/>
        </w:rPr>
        <w:t xml:space="preserve">complementara de acuerdo a la evolución del estado de salud y ii) le fueran suministrados los complementos vitamínicos, alimenticios, las cremas, vaselinas y demás productos que necesitara, así como las valoraciones que se le </w:t>
      </w:r>
      <w:r>
        <w:rPr>
          <w:i/>
          <w:spacing w:val="-2"/>
        </w:rPr>
        <w:t>prescribieran.</w:t>
      </w:r>
    </w:p>
    <w:p w14:paraId="510BBE13" w14:textId="77777777" w:rsidR="00E96E52" w:rsidRDefault="00E96E52">
      <w:pPr>
        <w:spacing w:line="276" w:lineRule="auto"/>
        <w:jc w:val="both"/>
        <w:rPr>
          <w:i/>
        </w:rPr>
        <w:sectPr w:rsidR="00E96E52">
          <w:pgSz w:w="12240" w:h="15840"/>
          <w:pgMar w:top="2680" w:right="360" w:bottom="280" w:left="1080" w:header="970" w:footer="0" w:gutter="0"/>
          <w:cols w:space="720"/>
        </w:sectPr>
      </w:pPr>
    </w:p>
    <w:p w14:paraId="4A87C75A" w14:textId="77777777" w:rsidR="00E96E52" w:rsidRDefault="00E96E52">
      <w:pPr>
        <w:pStyle w:val="Textoindependiente"/>
        <w:spacing w:before="54"/>
        <w:rPr>
          <w:i/>
        </w:rPr>
      </w:pPr>
    </w:p>
    <w:p w14:paraId="55F7A97A" w14:textId="77777777" w:rsidR="00E96E52" w:rsidRDefault="00B939C0">
      <w:pPr>
        <w:spacing w:line="276" w:lineRule="auto"/>
        <w:ind w:left="475" w:right="755"/>
        <w:jc w:val="both"/>
        <w:rPr>
          <w:i/>
        </w:rPr>
      </w:pPr>
      <w:r>
        <w:rPr>
          <w:i/>
        </w:rPr>
        <w:t>La orden impartida por el juez de tutela no fue cumplida por Mutual Ser ARS. Del fallo de tutela solo se obtuvo valoración por gastroenterología,</w:t>
      </w:r>
      <w:r>
        <w:rPr>
          <w:i/>
          <w:spacing w:val="-4"/>
        </w:rPr>
        <w:t xml:space="preserve"> </w:t>
      </w:r>
      <w:r>
        <w:rPr>
          <w:i/>
        </w:rPr>
        <w:t>por</w:t>
      </w:r>
      <w:r>
        <w:rPr>
          <w:i/>
          <w:spacing w:val="-4"/>
        </w:rPr>
        <w:t xml:space="preserve"> </w:t>
      </w:r>
      <w:r>
        <w:rPr>
          <w:i/>
        </w:rPr>
        <w:t>lo</w:t>
      </w:r>
      <w:r>
        <w:rPr>
          <w:i/>
          <w:spacing w:val="-4"/>
        </w:rPr>
        <w:t xml:space="preserve"> </w:t>
      </w:r>
      <w:r>
        <w:rPr>
          <w:i/>
        </w:rPr>
        <w:t>que</w:t>
      </w:r>
      <w:r>
        <w:rPr>
          <w:i/>
          <w:spacing w:val="-4"/>
        </w:rPr>
        <w:t xml:space="preserve"> </w:t>
      </w:r>
      <w:r>
        <w:rPr>
          <w:i/>
        </w:rPr>
        <w:t>se</w:t>
      </w:r>
      <w:r>
        <w:rPr>
          <w:i/>
          <w:spacing w:val="-4"/>
        </w:rPr>
        <w:t xml:space="preserve"> </w:t>
      </w:r>
      <w:r>
        <w:rPr>
          <w:i/>
        </w:rPr>
        <w:t>dio</w:t>
      </w:r>
      <w:r>
        <w:rPr>
          <w:i/>
          <w:spacing w:val="-4"/>
        </w:rPr>
        <w:t xml:space="preserve"> </w:t>
      </w:r>
      <w:r>
        <w:rPr>
          <w:i/>
        </w:rPr>
        <w:t>inicio</w:t>
      </w:r>
      <w:r>
        <w:rPr>
          <w:i/>
          <w:spacing w:val="-4"/>
        </w:rPr>
        <w:t xml:space="preserve"> </w:t>
      </w:r>
      <w:r>
        <w:rPr>
          <w:i/>
        </w:rPr>
        <w:t>al</w:t>
      </w:r>
      <w:r>
        <w:rPr>
          <w:i/>
          <w:spacing w:val="-4"/>
        </w:rPr>
        <w:t xml:space="preserve"> </w:t>
      </w:r>
      <w:r>
        <w:rPr>
          <w:i/>
        </w:rPr>
        <w:t>incidente</w:t>
      </w:r>
      <w:r>
        <w:rPr>
          <w:i/>
          <w:spacing w:val="-4"/>
        </w:rPr>
        <w:t xml:space="preserve"> </w:t>
      </w:r>
      <w:r>
        <w:rPr>
          <w:i/>
        </w:rPr>
        <w:t>de</w:t>
      </w:r>
      <w:r>
        <w:rPr>
          <w:i/>
          <w:spacing w:val="-4"/>
        </w:rPr>
        <w:t xml:space="preserve"> </w:t>
      </w:r>
      <w:r>
        <w:rPr>
          <w:i/>
        </w:rPr>
        <w:t>desacato.</w:t>
      </w:r>
      <w:r>
        <w:rPr>
          <w:i/>
          <w:spacing w:val="-4"/>
        </w:rPr>
        <w:t xml:space="preserve"> </w:t>
      </w:r>
      <w:r>
        <w:rPr>
          <w:i/>
        </w:rPr>
        <w:t>Luego</w:t>
      </w:r>
      <w:r>
        <w:rPr>
          <w:i/>
          <w:spacing w:val="-4"/>
        </w:rPr>
        <w:t xml:space="preserve"> </w:t>
      </w:r>
      <w:r>
        <w:rPr>
          <w:i/>
        </w:rPr>
        <w:t>de</w:t>
      </w:r>
      <w:r>
        <w:rPr>
          <w:i/>
          <w:spacing w:val="-4"/>
        </w:rPr>
        <w:t xml:space="preserve"> </w:t>
      </w:r>
      <w:r>
        <w:rPr>
          <w:i/>
        </w:rPr>
        <w:t>esto,</w:t>
      </w:r>
      <w:r>
        <w:rPr>
          <w:i/>
          <w:spacing w:val="-4"/>
        </w:rPr>
        <w:t xml:space="preserve"> </w:t>
      </w:r>
      <w:r>
        <w:rPr>
          <w:i/>
        </w:rPr>
        <w:t>la menor Jessica Liliana Ramírez recibió sus medicamentos y se le realizaron algunas valoraciones.</w:t>
      </w:r>
    </w:p>
    <w:p w14:paraId="192D88BC" w14:textId="77777777" w:rsidR="00E96E52" w:rsidRDefault="00B939C0">
      <w:pPr>
        <w:spacing w:before="160" w:line="276" w:lineRule="auto"/>
        <w:ind w:left="475" w:right="758"/>
        <w:jc w:val="both"/>
        <w:rPr>
          <w:i/>
        </w:rPr>
      </w:pPr>
      <w:r>
        <w:rPr>
          <w:i/>
        </w:rPr>
        <w:t>En el año 2010, los padres de la menor acudieron a la fundación DEBRA (Dyastrophic Epidermolysis Bullosa Research Association),</w:t>
      </w:r>
      <w:r>
        <w:rPr>
          <w:i/>
          <w:spacing w:val="-5"/>
        </w:rPr>
        <w:t xml:space="preserve"> </w:t>
      </w:r>
      <w:r>
        <w:rPr>
          <w:i/>
        </w:rPr>
        <w:t>donde</w:t>
      </w:r>
      <w:r>
        <w:rPr>
          <w:i/>
          <w:spacing w:val="-5"/>
        </w:rPr>
        <w:t xml:space="preserve"> </w:t>
      </w:r>
      <w:r>
        <w:rPr>
          <w:i/>
        </w:rPr>
        <w:t>la</w:t>
      </w:r>
      <w:r>
        <w:rPr>
          <w:i/>
          <w:spacing w:val="-5"/>
        </w:rPr>
        <w:t xml:space="preserve"> </w:t>
      </w:r>
      <w:r>
        <w:rPr>
          <w:i/>
        </w:rPr>
        <w:t>menor</w:t>
      </w:r>
      <w:r>
        <w:rPr>
          <w:i/>
          <w:spacing w:val="-5"/>
        </w:rPr>
        <w:t xml:space="preserve"> </w:t>
      </w:r>
      <w:r>
        <w:rPr>
          <w:i/>
        </w:rPr>
        <w:t>Jessica</w:t>
      </w:r>
      <w:r>
        <w:rPr>
          <w:i/>
          <w:spacing w:val="-5"/>
        </w:rPr>
        <w:t xml:space="preserve"> </w:t>
      </w:r>
      <w:r>
        <w:rPr>
          <w:i/>
        </w:rPr>
        <w:t>Liliana</w:t>
      </w:r>
      <w:r>
        <w:rPr>
          <w:i/>
          <w:spacing w:val="-5"/>
        </w:rPr>
        <w:t xml:space="preserve"> </w:t>
      </w:r>
      <w:r>
        <w:rPr>
          <w:i/>
        </w:rPr>
        <w:t>Ramírez</w:t>
      </w:r>
      <w:r>
        <w:rPr>
          <w:i/>
          <w:spacing w:val="-5"/>
        </w:rPr>
        <w:t xml:space="preserve"> </w:t>
      </w:r>
      <w:r>
        <w:rPr>
          <w:i/>
        </w:rPr>
        <w:t>recibió</w:t>
      </w:r>
      <w:r>
        <w:rPr>
          <w:i/>
          <w:spacing w:val="-5"/>
        </w:rPr>
        <w:t xml:space="preserve"> </w:t>
      </w:r>
      <w:r>
        <w:rPr>
          <w:i/>
        </w:rPr>
        <w:t>la</w:t>
      </w:r>
      <w:r>
        <w:rPr>
          <w:i/>
          <w:spacing w:val="-5"/>
        </w:rPr>
        <w:t xml:space="preserve"> </w:t>
      </w:r>
      <w:r>
        <w:rPr>
          <w:i/>
        </w:rPr>
        <w:t>atención</w:t>
      </w:r>
      <w:r>
        <w:rPr>
          <w:i/>
          <w:spacing w:val="-5"/>
        </w:rPr>
        <w:t xml:space="preserve"> </w:t>
      </w:r>
      <w:r>
        <w:rPr>
          <w:i/>
        </w:rPr>
        <w:t>adecuada</w:t>
      </w:r>
      <w:r>
        <w:rPr>
          <w:i/>
          <w:spacing w:val="-5"/>
        </w:rPr>
        <w:t xml:space="preserve"> </w:t>
      </w:r>
      <w:r>
        <w:rPr>
          <w:i/>
        </w:rPr>
        <w:t>por</w:t>
      </w:r>
      <w:r>
        <w:rPr>
          <w:i/>
          <w:spacing w:val="-5"/>
        </w:rPr>
        <w:t xml:space="preserve"> </w:t>
      </w:r>
      <w:r>
        <w:rPr>
          <w:i/>
        </w:rPr>
        <w:t>el término de tres años, entre los cuales se</w:t>
      </w:r>
      <w:r>
        <w:rPr>
          <w:i/>
          <w:spacing w:val="-4"/>
        </w:rPr>
        <w:t xml:space="preserve"> </w:t>
      </w:r>
      <w:r>
        <w:rPr>
          <w:i/>
        </w:rPr>
        <w:t>destacan</w:t>
      </w:r>
      <w:r>
        <w:rPr>
          <w:i/>
          <w:spacing w:val="-4"/>
        </w:rPr>
        <w:t xml:space="preserve"> </w:t>
      </w:r>
      <w:r>
        <w:rPr>
          <w:i/>
        </w:rPr>
        <w:t>los</w:t>
      </w:r>
      <w:r>
        <w:rPr>
          <w:i/>
          <w:spacing w:val="-4"/>
        </w:rPr>
        <w:t xml:space="preserve"> </w:t>
      </w:r>
      <w:r>
        <w:rPr>
          <w:i/>
        </w:rPr>
        <w:t>apósitos</w:t>
      </w:r>
      <w:r>
        <w:rPr>
          <w:i/>
          <w:spacing w:val="-4"/>
        </w:rPr>
        <w:t xml:space="preserve"> </w:t>
      </w:r>
      <w:r>
        <w:rPr>
          <w:i/>
        </w:rPr>
        <w:t>no</w:t>
      </w:r>
      <w:r>
        <w:rPr>
          <w:i/>
          <w:spacing w:val="-4"/>
        </w:rPr>
        <w:t xml:space="preserve"> </w:t>
      </w:r>
      <w:r>
        <w:rPr>
          <w:i/>
        </w:rPr>
        <w:t>adherentes</w:t>
      </w:r>
      <w:r>
        <w:rPr>
          <w:i/>
          <w:spacing w:val="-4"/>
        </w:rPr>
        <w:t xml:space="preserve"> </w:t>
      </w:r>
      <w:r>
        <w:rPr>
          <w:i/>
        </w:rPr>
        <w:t>especiales</w:t>
      </w:r>
      <w:r>
        <w:rPr>
          <w:i/>
          <w:spacing w:val="-4"/>
        </w:rPr>
        <w:t xml:space="preserve"> </w:t>
      </w:r>
      <w:r>
        <w:rPr>
          <w:i/>
        </w:rPr>
        <w:t>para</w:t>
      </w:r>
      <w:r>
        <w:rPr>
          <w:i/>
          <w:spacing w:val="-4"/>
        </w:rPr>
        <w:t xml:space="preserve"> </w:t>
      </w:r>
      <w:r>
        <w:rPr>
          <w:i/>
        </w:rPr>
        <w:t>el</w:t>
      </w:r>
      <w:r>
        <w:rPr>
          <w:i/>
          <w:spacing w:val="-4"/>
        </w:rPr>
        <w:t xml:space="preserve"> </w:t>
      </w:r>
      <w:r>
        <w:rPr>
          <w:i/>
        </w:rPr>
        <w:t>tratamiento básico de las personas que padecen su enfermedad.</w:t>
      </w:r>
    </w:p>
    <w:p w14:paraId="02E35EDB" w14:textId="77777777" w:rsidR="00E96E52" w:rsidRDefault="00B939C0">
      <w:pPr>
        <w:spacing w:before="160" w:line="276" w:lineRule="auto"/>
        <w:ind w:left="475" w:right="759"/>
        <w:jc w:val="both"/>
        <w:rPr>
          <w:i/>
        </w:rPr>
      </w:pPr>
      <w:r>
        <w:rPr>
          <w:i/>
        </w:rPr>
        <w:t>Luego de que el caso de la menor Jessica Liliana fuera expuesto en un programa de televisión en el año 2013, el entonces Procurador General de la Nación ordenó a la EPS que entregara 3 prescripciones médicas atrasadas y solicitó que todos los medicamentos fueran proporcionados en el domicilio de la menor. Esta situación solo se mantuvo por 4 meses.</w:t>
      </w:r>
    </w:p>
    <w:p w14:paraId="67BAA0C4" w14:textId="77777777" w:rsidR="00E96E52" w:rsidRDefault="00B939C0">
      <w:pPr>
        <w:spacing w:before="160" w:line="276" w:lineRule="auto"/>
        <w:ind w:left="475" w:right="755"/>
        <w:jc w:val="both"/>
        <w:rPr>
          <w:i/>
        </w:rPr>
      </w:pPr>
      <w:r>
        <w:rPr>
          <w:i/>
        </w:rPr>
        <w:t>A mediados del 2014, continuaron los inconvenientes, dilaciones y largos trámites administrativos para el tratamiento de la menor Jessica Liliana. De esto dan cuenta las historias clínicas de los Hospitales de Meissen y Kennedy de la ciudad de Bogotá, en los cuales se ordenaron medicamentos que no fueron suministrados por no encontrarse en el POS.</w:t>
      </w:r>
    </w:p>
    <w:p w14:paraId="7DB67BA8" w14:textId="77777777" w:rsidR="00E96E52" w:rsidRDefault="00B939C0">
      <w:pPr>
        <w:spacing w:before="160" w:line="276" w:lineRule="auto"/>
        <w:ind w:left="475" w:right="751"/>
        <w:jc w:val="both"/>
        <w:rPr>
          <w:i/>
        </w:rPr>
      </w:pPr>
      <w:r>
        <w:rPr>
          <w:i/>
        </w:rPr>
        <w:t>Ante las dificultades para</w:t>
      </w:r>
      <w:r>
        <w:rPr>
          <w:i/>
          <w:spacing w:val="-6"/>
        </w:rPr>
        <w:t xml:space="preserve"> </w:t>
      </w:r>
      <w:r>
        <w:rPr>
          <w:i/>
        </w:rPr>
        <w:t>la</w:t>
      </w:r>
      <w:r>
        <w:rPr>
          <w:i/>
          <w:spacing w:val="-6"/>
        </w:rPr>
        <w:t xml:space="preserve"> </w:t>
      </w:r>
      <w:r>
        <w:rPr>
          <w:i/>
        </w:rPr>
        <w:t>atención</w:t>
      </w:r>
      <w:r>
        <w:rPr>
          <w:i/>
          <w:spacing w:val="-6"/>
        </w:rPr>
        <w:t xml:space="preserve"> </w:t>
      </w:r>
      <w:r>
        <w:rPr>
          <w:i/>
        </w:rPr>
        <w:t>de</w:t>
      </w:r>
      <w:r>
        <w:rPr>
          <w:i/>
          <w:spacing w:val="-6"/>
        </w:rPr>
        <w:t xml:space="preserve"> </w:t>
      </w:r>
      <w:r>
        <w:rPr>
          <w:i/>
        </w:rPr>
        <w:t>la</w:t>
      </w:r>
      <w:r>
        <w:rPr>
          <w:i/>
          <w:spacing w:val="-6"/>
        </w:rPr>
        <w:t xml:space="preserve"> </w:t>
      </w:r>
      <w:r>
        <w:rPr>
          <w:i/>
        </w:rPr>
        <w:t>menor,</w:t>
      </w:r>
      <w:r>
        <w:rPr>
          <w:i/>
          <w:spacing w:val="-6"/>
        </w:rPr>
        <w:t xml:space="preserve"> </w:t>
      </w:r>
      <w:r>
        <w:rPr>
          <w:i/>
        </w:rPr>
        <w:t>sus</w:t>
      </w:r>
      <w:r>
        <w:rPr>
          <w:i/>
          <w:spacing w:val="-6"/>
        </w:rPr>
        <w:t xml:space="preserve"> </w:t>
      </w:r>
      <w:r>
        <w:rPr>
          <w:i/>
        </w:rPr>
        <w:t>padres</w:t>
      </w:r>
      <w:r>
        <w:rPr>
          <w:i/>
          <w:spacing w:val="-6"/>
        </w:rPr>
        <w:t xml:space="preserve"> </w:t>
      </w:r>
      <w:r>
        <w:rPr>
          <w:i/>
        </w:rPr>
        <w:t>buscaron</w:t>
      </w:r>
      <w:r>
        <w:rPr>
          <w:i/>
          <w:spacing w:val="-6"/>
        </w:rPr>
        <w:t xml:space="preserve"> </w:t>
      </w:r>
      <w:r>
        <w:rPr>
          <w:i/>
        </w:rPr>
        <w:t>la</w:t>
      </w:r>
      <w:r>
        <w:rPr>
          <w:i/>
          <w:spacing w:val="-6"/>
        </w:rPr>
        <w:t xml:space="preserve"> </w:t>
      </w:r>
      <w:r>
        <w:rPr>
          <w:i/>
        </w:rPr>
        <w:t>forma</w:t>
      </w:r>
      <w:r>
        <w:rPr>
          <w:i/>
          <w:spacing w:val="-6"/>
        </w:rPr>
        <w:t xml:space="preserve"> </w:t>
      </w:r>
      <w:r>
        <w:rPr>
          <w:i/>
        </w:rPr>
        <w:t>de</w:t>
      </w:r>
      <w:r>
        <w:rPr>
          <w:i/>
          <w:spacing w:val="-6"/>
        </w:rPr>
        <w:t xml:space="preserve"> </w:t>
      </w:r>
      <w:r>
        <w:rPr>
          <w:i/>
        </w:rPr>
        <w:t>recibir</w:t>
      </w:r>
      <w:r>
        <w:rPr>
          <w:i/>
          <w:spacing w:val="-6"/>
        </w:rPr>
        <w:t xml:space="preserve"> </w:t>
      </w:r>
      <w:r>
        <w:rPr>
          <w:i/>
        </w:rPr>
        <w:t>ayudas</w:t>
      </w:r>
      <w:r>
        <w:rPr>
          <w:i/>
          <w:spacing w:val="-6"/>
        </w:rPr>
        <w:t xml:space="preserve"> </w:t>
      </w:r>
      <w:r>
        <w:rPr>
          <w:i/>
        </w:rPr>
        <w:t>gratuitas y provenientes de terceros, ajenos a las demandadas, entre los que se destacaban ciudadanos estadounidenses. Estas</w:t>
      </w:r>
      <w:r>
        <w:rPr>
          <w:i/>
          <w:spacing w:val="-5"/>
        </w:rPr>
        <w:t xml:space="preserve"> </w:t>
      </w:r>
      <w:r>
        <w:rPr>
          <w:i/>
        </w:rPr>
        <w:t>condiciones</w:t>
      </w:r>
      <w:r>
        <w:rPr>
          <w:i/>
          <w:spacing w:val="-5"/>
        </w:rPr>
        <w:t xml:space="preserve"> </w:t>
      </w:r>
      <w:r>
        <w:rPr>
          <w:i/>
        </w:rPr>
        <w:t>provocaron</w:t>
      </w:r>
      <w:r>
        <w:rPr>
          <w:i/>
          <w:spacing w:val="-5"/>
        </w:rPr>
        <w:t xml:space="preserve"> </w:t>
      </w:r>
      <w:r>
        <w:rPr>
          <w:i/>
        </w:rPr>
        <w:t>en</w:t>
      </w:r>
      <w:r>
        <w:rPr>
          <w:i/>
          <w:spacing w:val="-5"/>
        </w:rPr>
        <w:t xml:space="preserve"> </w:t>
      </w:r>
      <w:r>
        <w:rPr>
          <w:i/>
        </w:rPr>
        <w:t>la</w:t>
      </w:r>
      <w:r>
        <w:rPr>
          <w:i/>
          <w:spacing w:val="-5"/>
        </w:rPr>
        <w:t xml:space="preserve"> </w:t>
      </w:r>
      <w:r>
        <w:rPr>
          <w:i/>
        </w:rPr>
        <w:t>menor</w:t>
      </w:r>
      <w:r>
        <w:rPr>
          <w:i/>
          <w:spacing w:val="-5"/>
        </w:rPr>
        <w:t xml:space="preserve"> </w:t>
      </w:r>
      <w:r>
        <w:rPr>
          <w:i/>
        </w:rPr>
        <w:t>Jessica</w:t>
      </w:r>
      <w:r>
        <w:rPr>
          <w:i/>
          <w:spacing w:val="-5"/>
        </w:rPr>
        <w:t xml:space="preserve"> </w:t>
      </w:r>
      <w:r>
        <w:rPr>
          <w:i/>
        </w:rPr>
        <w:t>Liliana</w:t>
      </w:r>
      <w:r>
        <w:rPr>
          <w:i/>
          <w:spacing w:val="-5"/>
        </w:rPr>
        <w:t xml:space="preserve"> </w:t>
      </w:r>
      <w:r>
        <w:rPr>
          <w:i/>
        </w:rPr>
        <w:t>un</w:t>
      </w:r>
      <w:r>
        <w:rPr>
          <w:i/>
          <w:spacing w:val="-5"/>
        </w:rPr>
        <w:t xml:space="preserve"> </w:t>
      </w:r>
      <w:r>
        <w:rPr>
          <w:i/>
        </w:rPr>
        <w:t>estado</w:t>
      </w:r>
      <w:r>
        <w:rPr>
          <w:i/>
          <w:spacing w:val="-5"/>
        </w:rPr>
        <w:t xml:space="preserve"> </w:t>
      </w:r>
      <w:r>
        <w:rPr>
          <w:i/>
        </w:rPr>
        <w:t>de</w:t>
      </w:r>
      <w:r>
        <w:rPr>
          <w:i/>
          <w:spacing w:val="-5"/>
        </w:rPr>
        <w:t xml:space="preserve"> </w:t>
      </w:r>
      <w:r>
        <w:rPr>
          <w:i/>
        </w:rPr>
        <w:t>depresión</w:t>
      </w:r>
      <w:r>
        <w:rPr>
          <w:i/>
          <w:spacing w:val="-5"/>
        </w:rPr>
        <w:t xml:space="preserve"> </w:t>
      </w:r>
      <w:r>
        <w:rPr>
          <w:i/>
        </w:rPr>
        <w:t>que</w:t>
      </w:r>
      <w:r>
        <w:rPr>
          <w:i/>
          <w:spacing w:val="-5"/>
        </w:rPr>
        <w:t xml:space="preserve"> </w:t>
      </w:r>
      <w:r>
        <w:rPr>
          <w:i/>
        </w:rPr>
        <w:t>hizo que su sistema inmunológico se deteriora y su cuerpo se ampolló más de lo normal.</w:t>
      </w:r>
    </w:p>
    <w:p w14:paraId="5CB2E7EC" w14:textId="77777777" w:rsidR="00E96E52" w:rsidRDefault="00B939C0">
      <w:pPr>
        <w:spacing w:before="160" w:line="276" w:lineRule="auto"/>
        <w:ind w:left="475" w:right="762"/>
        <w:jc w:val="both"/>
        <w:rPr>
          <w:i/>
        </w:rPr>
      </w:pPr>
      <w:r>
        <w:rPr>
          <w:i/>
        </w:rPr>
        <w:t>En septiembre de</w:t>
      </w:r>
      <w:r>
        <w:rPr>
          <w:i/>
          <w:spacing w:val="-5"/>
        </w:rPr>
        <w:t xml:space="preserve"> </w:t>
      </w:r>
      <w:r>
        <w:rPr>
          <w:i/>
        </w:rPr>
        <w:t>2014,</w:t>
      </w:r>
      <w:r>
        <w:rPr>
          <w:i/>
          <w:spacing w:val="-5"/>
        </w:rPr>
        <w:t xml:space="preserve"> </w:t>
      </w:r>
      <w:r>
        <w:rPr>
          <w:i/>
        </w:rPr>
        <w:t>las</w:t>
      </w:r>
      <w:r>
        <w:rPr>
          <w:i/>
          <w:spacing w:val="-5"/>
        </w:rPr>
        <w:t xml:space="preserve"> </w:t>
      </w:r>
      <w:r>
        <w:rPr>
          <w:i/>
        </w:rPr>
        <w:t>heridas</w:t>
      </w:r>
      <w:r>
        <w:rPr>
          <w:i/>
          <w:spacing w:val="-5"/>
        </w:rPr>
        <w:t xml:space="preserve"> </w:t>
      </w:r>
      <w:r>
        <w:rPr>
          <w:i/>
        </w:rPr>
        <w:t>en</w:t>
      </w:r>
      <w:r>
        <w:rPr>
          <w:i/>
          <w:spacing w:val="-5"/>
        </w:rPr>
        <w:t xml:space="preserve"> </w:t>
      </w:r>
      <w:r>
        <w:rPr>
          <w:i/>
        </w:rPr>
        <w:t>el</w:t>
      </w:r>
      <w:r>
        <w:rPr>
          <w:i/>
          <w:spacing w:val="-5"/>
        </w:rPr>
        <w:t xml:space="preserve"> </w:t>
      </w:r>
      <w:r>
        <w:rPr>
          <w:i/>
        </w:rPr>
        <w:t>cuerpo</w:t>
      </w:r>
      <w:r>
        <w:rPr>
          <w:i/>
          <w:spacing w:val="-5"/>
        </w:rPr>
        <w:t xml:space="preserve"> </w:t>
      </w:r>
      <w:r>
        <w:rPr>
          <w:i/>
        </w:rPr>
        <w:t>de</w:t>
      </w:r>
      <w:r>
        <w:rPr>
          <w:i/>
          <w:spacing w:val="-5"/>
        </w:rPr>
        <w:t xml:space="preserve"> </w:t>
      </w:r>
      <w:r>
        <w:rPr>
          <w:i/>
        </w:rPr>
        <w:t>la</w:t>
      </w:r>
      <w:r>
        <w:rPr>
          <w:i/>
          <w:spacing w:val="-5"/>
        </w:rPr>
        <w:t xml:space="preserve"> </w:t>
      </w:r>
      <w:r>
        <w:rPr>
          <w:i/>
        </w:rPr>
        <w:t>menor</w:t>
      </w:r>
      <w:r>
        <w:rPr>
          <w:i/>
          <w:spacing w:val="-5"/>
        </w:rPr>
        <w:t xml:space="preserve"> </w:t>
      </w:r>
      <w:r>
        <w:rPr>
          <w:i/>
        </w:rPr>
        <w:t>Jessica</w:t>
      </w:r>
      <w:r>
        <w:rPr>
          <w:i/>
          <w:spacing w:val="-5"/>
        </w:rPr>
        <w:t xml:space="preserve"> </w:t>
      </w:r>
      <w:r>
        <w:rPr>
          <w:i/>
        </w:rPr>
        <w:t>Liliana</w:t>
      </w:r>
      <w:r>
        <w:rPr>
          <w:i/>
          <w:spacing w:val="-5"/>
        </w:rPr>
        <w:t xml:space="preserve"> </w:t>
      </w:r>
      <w:r>
        <w:rPr>
          <w:i/>
        </w:rPr>
        <w:t>produjeron</w:t>
      </w:r>
      <w:r>
        <w:rPr>
          <w:i/>
          <w:spacing w:val="-5"/>
        </w:rPr>
        <w:t xml:space="preserve"> </w:t>
      </w:r>
      <w:r>
        <w:rPr>
          <w:i/>
        </w:rPr>
        <w:t>una</w:t>
      </w:r>
      <w:r>
        <w:rPr>
          <w:i/>
          <w:spacing w:val="-5"/>
        </w:rPr>
        <w:t xml:space="preserve"> </w:t>
      </w:r>
      <w:r>
        <w:rPr>
          <w:i/>
        </w:rPr>
        <w:t>sobre</w:t>
      </w:r>
      <w:r>
        <w:rPr>
          <w:i/>
          <w:spacing w:val="-5"/>
        </w:rPr>
        <w:t xml:space="preserve"> </w:t>
      </w:r>
      <w:r>
        <w:rPr>
          <w:i/>
        </w:rPr>
        <w:t>infección en su boca y esófago, de forma que le fue imposible digerir alimentos, desencadenando en un diagnóstico</w:t>
      </w:r>
      <w:r>
        <w:rPr>
          <w:i/>
          <w:spacing w:val="40"/>
        </w:rPr>
        <w:t xml:space="preserve"> </w:t>
      </w:r>
      <w:r>
        <w:rPr>
          <w:i/>
        </w:rPr>
        <w:t>de desnutrición severa.</w:t>
      </w:r>
    </w:p>
    <w:p w14:paraId="5678275E" w14:textId="77777777" w:rsidR="00E96E52" w:rsidRDefault="00B939C0">
      <w:pPr>
        <w:spacing w:before="160" w:line="276" w:lineRule="auto"/>
        <w:ind w:left="475" w:right="750"/>
        <w:jc w:val="both"/>
        <w:rPr>
          <w:i/>
        </w:rPr>
      </w:pPr>
      <w:r>
        <w:rPr>
          <w:i/>
        </w:rPr>
        <w:t>En razón a esta crisis, un miembro de la</w:t>
      </w:r>
      <w:r>
        <w:rPr>
          <w:i/>
          <w:spacing w:val="-2"/>
        </w:rPr>
        <w:t xml:space="preserve"> </w:t>
      </w:r>
      <w:r>
        <w:rPr>
          <w:i/>
        </w:rPr>
        <w:t>Fundación</w:t>
      </w:r>
      <w:r>
        <w:rPr>
          <w:i/>
          <w:spacing w:val="-2"/>
        </w:rPr>
        <w:t xml:space="preserve"> </w:t>
      </w:r>
      <w:r>
        <w:rPr>
          <w:i/>
        </w:rPr>
        <w:t>United</w:t>
      </w:r>
      <w:r>
        <w:rPr>
          <w:i/>
          <w:spacing w:val="-2"/>
        </w:rPr>
        <w:t xml:space="preserve"> </w:t>
      </w:r>
      <w:r>
        <w:rPr>
          <w:i/>
        </w:rPr>
        <w:t>for</w:t>
      </w:r>
      <w:r>
        <w:rPr>
          <w:i/>
          <w:spacing w:val="-2"/>
        </w:rPr>
        <w:t xml:space="preserve"> </w:t>
      </w:r>
      <w:r>
        <w:rPr>
          <w:i/>
        </w:rPr>
        <w:t>Justice</w:t>
      </w:r>
      <w:r>
        <w:rPr>
          <w:i/>
          <w:spacing w:val="-2"/>
        </w:rPr>
        <w:t xml:space="preserve"> </w:t>
      </w:r>
      <w:r>
        <w:rPr>
          <w:i/>
        </w:rPr>
        <w:t>facilitó</w:t>
      </w:r>
      <w:r>
        <w:rPr>
          <w:i/>
          <w:spacing w:val="-2"/>
        </w:rPr>
        <w:t xml:space="preserve"> </w:t>
      </w:r>
      <w:r>
        <w:rPr>
          <w:i/>
        </w:rPr>
        <w:t>el</w:t>
      </w:r>
      <w:r>
        <w:rPr>
          <w:i/>
          <w:spacing w:val="-2"/>
        </w:rPr>
        <w:t xml:space="preserve"> </w:t>
      </w:r>
      <w:r>
        <w:rPr>
          <w:i/>
        </w:rPr>
        <w:t>transporte</w:t>
      </w:r>
      <w:r>
        <w:rPr>
          <w:i/>
          <w:spacing w:val="-2"/>
        </w:rPr>
        <w:t xml:space="preserve"> </w:t>
      </w:r>
      <w:r>
        <w:rPr>
          <w:i/>
        </w:rPr>
        <w:t>y</w:t>
      </w:r>
      <w:r>
        <w:rPr>
          <w:i/>
          <w:spacing w:val="-2"/>
        </w:rPr>
        <w:t xml:space="preserve"> </w:t>
      </w:r>
      <w:r>
        <w:rPr>
          <w:i/>
        </w:rPr>
        <w:t>la</w:t>
      </w:r>
      <w:r>
        <w:rPr>
          <w:i/>
          <w:spacing w:val="-2"/>
        </w:rPr>
        <w:t xml:space="preserve"> </w:t>
      </w:r>
      <w:r>
        <w:rPr>
          <w:i/>
        </w:rPr>
        <w:t>valoración particular por dermatología en el Hospital San Rafael de Fusagasugá, en donde fue diagnosticada con “Epidermólisis Bullosa No Específica”, desconociendo que la enfermedad de la menor era “Epidemólisis Bullosa Distrófica” que es la más grave de las enfermedades de este tipo. Esta crisis fue tratada por médicos particulares con recursos privados, superando la infección y la desnutrición.</w:t>
      </w:r>
    </w:p>
    <w:p w14:paraId="5A8B2ACC" w14:textId="77777777" w:rsidR="00E96E52" w:rsidRDefault="00B939C0">
      <w:pPr>
        <w:spacing w:before="160" w:line="276" w:lineRule="auto"/>
        <w:ind w:left="475" w:right="751"/>
        <w:jc w:val="both"/>
        <w:rPr>
          <w:i/>
        </w:rPr>
      </w:pPr>
      <w:r>
        <w:rPr>
          <w:i/>
        </w:rPr>
        <w:t>Por la omisión estatal y distrital y la grave situación de salud de la menor Jessica Liliana, la fundación United for Justice el 6 de octubre de 2014 presentó, junto con la denuncia internacional, una solicitud de medidas cautelares a favor de Jessica Liliana Ramírez Gaviria, pese a la existencia de una sentencia de acción de tutela y un incidente de desacato que reconocieron su vulnerabilidad y ordenaron el amparo de sus derechos fundamentales.</w:t>
      </w:r>
    </w:p>
    <w:p w14:paraId="27F5B24C" w14:textId="77777777" w:rsidR="00E96E52" w:rsidRDefault="00E96E52">
      <w:pPr>
        <w:spacing w:line="276" w:lineRule="auto"/>
        <w:jc w:val="both"/>
        <w:rPr>
          <w:i/>
        </w:rPr>
        <w:sectPr w:rsidR="00E96E52">
          <w:pgSz w:w="12240" w:h="15840"/>
          <w:pgMar w:top="2680" w:right="360" w:bottom="280" w:left="1080" w:header="970" w:footer="0" w:gutter="0"/>
          <w:cols w:space="720"/>
        </w:sectPr>
      </w:pPr>
    </w:p>
    <w:p w14:paraId="17C5CD73" w14:textId="77777777" w:rsidR="00E96E52" w:rsidRDefault="00E96E52">
      <w:pPr>
        <w:pStyle w:val="Textoindependiente"/>
        <w:spacing w:before="54"/>
        <w:rPr>
          <w:i/>
        </w:rPr>
      </w:pPr>
    </w:p>
    <w:p w14:paraId="1A678554" w14:textId="77777777" w:rsidR="00E96E52" w:rsidRDefault="00B939C0">
      <w:pPr>
        <w:spacing w:line="276" w:lineRule="auto"/>
        <w:ind w:left="475" w:right="750"/>
        <w:jc w:val="both"/>
        <w:rPr>
          <w:i/>
        </w:rPr>
      </w:pPr>
      <w:r>
        <w:rPr>
          <w:i/>
        </w:rPr>
        <w:t>Los criterios de gravedad, urgencia y riesgo de un daño irreparable, se configuraron en la situación de Jessica, haciendo urgente que la CIDH interviniera para revertir la situación causada por la omisión estatal. A pesar los argumentos expuestos por</w:t>
      </w:r>
      <w:r>
        <w:rPr>
          <w:i/>
          <w:spacing w:val="-3"/>
        </w:rPr>
        <w:t xml:space="preserve"> </w:t>
      </w:r>
      <w:r>
        <w:rPr>
          <w:i/>
        </w:rPr>
        <w:t>el</w:t>
      </w:r>
      <w:r>
        <w:rPr>
          <w:i/>
          <w:spacing w:val="-3"/>
        </w:rPr>
        <w:t xml:space="preserve"> </w:t>
      </w:r>
      <w:r>
        <w:rPr>
          <w:i/>
        </w:rPr>
        <w:t>Estado</w:t>
      </w:r>
      <w:r>
        <w:rPr>
          <w:i/>
          <w:spacing w:val="-3"/>
        </w:rPr>
        <w:t xml:space="preserve"> </w:t>
      </w:r>
      <w:r>
        <w:rPr>
          <w:i/>
        </w:rPr>
        <w:t>en</w:t>
      </w:r>
      <w:r>
        <w:rPr>
          <w:i/>
          <w:spacing w:val="-3"/>
        </w:rPr>
        <w:t xml:space="preserve"> </w:t>
      </w:r>
      <w:r>
        <w:rPr>
          <w:i/>
        </w:rPr>
        <w:t>sus</w:t>
      </w:r>
      <w:r>
        <w:rPr>
          <w:i/>
          <w:spacing w:val="-3"/>
        </w:rPr>
        <w:t xml:space="preserve"> </w:t>
      </w:r>
      <w:r>
        <w:rPr>
          <w:i/>
        </w:rPr>
        <w:t>informes</w:t>
      </w:r>
      <w:r>
        <w:rPr>
          <w:i/>
          <w:spacing w:val="-3"/>
        </w:rPr>
        <w:t xml:space="preserve"> </w:t>
      </w:r>
      <w:r>
        <w:rPr>
          <w:i/>
        </w:rPr>
        <w:t>ante</w:t>
      </w:r>
      <w:r>
        <w:rPr>
          <w:i/>
          <w:spacing w:val="-3"/>
        </w:rPr>
        <w:t xml:space="preserve"> </w:t>
      </w:r>
      <w:r>
        <w:rPr>
          <w:i/>
        </w:rPr>
        <w:t>la</w:t>
      </w:r>
      <w:r>
        <w:rPr>
          <w:i/>
          <w:spacing w:val="-3"/>
        </w:rPr>
        <w:t xml:space="preserve"> </w:t>
      </w:r>
      <w:r>
        <w:rPr>
          <w:i/>
        </w:rPr>
        <w:t>CIDH,</w:t>
      </w:r>
      <w:r>
        <w:rPr>
          <w:i/>
          <w:spacing w:val="-3"/>
        </w:rPr>
        <w:t xml:space="preserve"> </w:t>
      </w:r>
      <w:r>
        <w:rPr>
          <w:i/>
        </w:rPr>
        <w:t>la</w:t>
      </w:r>
      <w:r>
        <w:rPr>
          <w:i/>
          <w:spacing w:val="-3"/>
        </w:rPr>
        <w:t xml:space="preserve"> </w:t>
      </w:r>
      <w:r>
        <w:rPr>
          <w:i/>
        </w:rPr>
        <w:t>Superintendencia Nacional de Salud señaló una situación diferente, al expedir dos resoluciones en las cuales se probó el grave incumplimiento de la Entidad</w:t>
      </w:r>
      <w:r>
        <w:rPr>
          <w:i/>
          <w:spacing w:val="-5"/>
        </w:rPr>
        <w:t xml:space="preserve"> </w:t>
      </w:r>
      <w:r>
        <w:rPr>
          <w:i/>
        </w:rPr>
        <w:t>Prestadora</w:t>
      </w:r>
      <w:r>
        <w:rPr>
          <w:i/>
          <w:spacing w:val="-5"/>
        </w:rPr>
        <w:t xml:space="preserve"> </w:t>
      </w:r>
      <w:r>
        <w:rPr>
          <w:i/>
        </w:rPr>
        <w:t>de</w:t>
      </w:r>
      <w:r>
        <w:rPr>
          <w:i/>
          <w:spacing w:val="-5"/>
        </w:rPr>
        <w:t xml:space="preserve"> </w:t>
      </w:r>
      <w:r>
        <w:rPr>
          <w:i/>
        </w:rPr>
        <w:t>Salud</w:t>
      </w:r>
      <w:r>
        <w:rPr>
          <w:i/>
          <w:spacing w:val="-5"/>
        </w:rPr>
        <w:t xml:space="preserve"> </w:t>
      </w:r>
      <w:r>
        <w:rPr>
          <w:i/>
        </w:rPr>
        <w:t>(Capital</w:t>
      </w:r>
      <w:r>
        <w:rPr>
          <w:i/>
          <w:spacing w:val="-5"/>
        </w:rPr>
        <w:t xml:space="preserve"> </w:t>
      </w:r>
      <w:r>
        <w:rPr>
          <w:i/>
        </w:rPr>
        <w:t>Salud),</w:t>
      </w:r>
      <w:r>
        <w:rPr>
          <w:i/>
          <w:spacing w:val="-5"/>
        </w:rPr>
        <w:t xml:space="preserve"> </w:t>
      </w:r>
      <w:r>
        <w:rPr>
          <w:i/>
        </w:rPr>
        <w:t>encargada</w:t>
      </w:r>
      <w:r>
        <w:rPr>
          <w:i/>
          <w:spacing w:val="-5"/>
        </w:rPr>
        <w:t xml:space="preserve"> </w:t>
      </w:r>
      <w:r>
        <w:rPr>
          <w:i/>
        </w:rPr>
        <w:t>de</w:t>
      </w:r>
      <w:r>
        <w:rPr>
          <w:i/>
          <w:spacing w:val="-5"/>
        </w:rPr>
        <w:t xml:space="preserve"> </w:t>
      </w:r>
      <w:r>
        <w:rPr>
          <w:i/>
        </w:rPr>
        <w:t>proveer</w:t>
      </w:r>
      <w:r>
        <w:rPr>
          <w:i/>
          <w:spacing w:val="-5"/>
        </w:rPr>
        <w:t xml:space="preserve"> </w:t>
      </w:r>
      <w:r>
        <w:rPr>
          <w:i/>
        </w:rPr>
        <w:t>la</w:t>
      </w:r>
      <w:r>
        <w:rPr>
          <w:i/>
          <w:spacing w:val="-5"/>
        </w:rPr>
        <w:t xml:space="preserve"> </w:t>
      </w:r>
      <w:r>
        <w:rPr>
          <w:i/>
        </w:rPr>
        <w:t>atención que la menor Jessica</w:t>
      </w:r>
      <w:r>
        <w:rPr>
          <w:i/>
          <w:spacing w:val="-3"/>
        </w:rPr>
        <w:t xml:space="preserve"> </w:t>
      </w:r>
      <w:r>
        <w:rPr>
          <w:i/>
        </w:rPr>
        <w:t>requería.</w:t>
      </w:r>
      <w:r>
        <w:rPr>
          <w:i/>
          <w:spacing w:val="-3"/>
        </w:rPr>
        <w:t xml:space="preserve"> </w:t>
      </w:r>
      <w:r>
        <w:rPr>
          <w:i/>
        </w:rPr>
        <w:t>La</w:t>
      </w:r>
      <w:r>
        <w:rPr>
          <w:i/>
          <w:spacing w:val="-3"/>
        </w:rPr>
        <w:t xml:space="preserve"> </w:t>
      </w:r>
      <w:r>
        <w:rPr>
          <w:i/>
        </w:rPr>
        <w:t>primera</w:t>
      </w:r>
      <w:r>
        <w:rPr>
          <w:i/>
          <w:spacing w:val="-3"/>
        </w:rPr>
        <w:t xml:space="preserve"> </w:t>
      </w:r>
      <w:r>
        <w:rPr>
          <w:i/>
        </w:rPr>
        <w:t>Resolución,</w:t>
      </w:r>
      <w:r>
        <w:rPr>
          <w:i/>
          <w:spacing w:val="40"/>
        </w:rPr>
        <w:t xml:space="preserve"> </w:t>
      </w:r>
      <w:r>
        <w:rPr>
          <w:i/>
        </w:rPr>
        <w:t>ordenó</w:t>
      </w:r>
      <w:r>
        <w:rPr>
          <w:i/>
          <w:spacing w:val="-3"/>
        </w:rPr>
        <w:t xml:space="preserve"> </w:t>
      </w:r>
      <w:r>
        <w:rPr>
          <w:i/>
        </w:rPr>
        <w:t>una</w:t>
      </w:r>
      <w:r>
        <w:rPr>
          <w:i/>
          <w:spacing w:val="-3"/>
        </w:rPr>
        <w:t xml:space="preserve"> </w:t>
      </w:r>
      <w:r>
        <w:rPr>
          <w:i/>
        </w:rPr>
        <w:t>medida</w:t>
      </w:r>
      <w:r>
        <w:rPr>
          <w:i/>
          <w:spacing w:val="-3"/>
        </w:rPr>
        <w:t xml:space="preserve"> </w:t>
      </w:r>
      <w:r>
        <w:rPr>
          <w:i/>
        </w:rPr>
        <w:t>cautelar</w:t>
      </w:r>
      <w:r>
        <w:rPr>
          <w:i/>
          <w:spacing w:val="-3"/>
        </w:rPr>
        <w:t xml:space="preserve"> </w:t>
      </w:r>
      <w:r>
        <w:rPr>
          <w:i/>
        </w:rPr>
        <w:t>a</w:t>
      </w:r>
      <w:r>
        <w:rPr>
          <w:i/>
          <w:spacing w:val="-3"/>
        </w:rPr>
        <w:t xml:space="preserve"> </w:t>
      </w:r>
      <w:r>
        <w:rPr>
          <w:i/>
        </w:rPr>
        <w:t>Capital</w:t>
      </w:r>
      <w:r>
        <w:rPr>
          <w:i/>
          <w:spacing w:val="-3"/>
        </w:rPr>
        <w:t xml:space="preserve"> </w:t>
      </w:r>
      <w:r>
        <w:rPr>
          <w:i/>
        </w:rPr>
        <w:t>Salud</w:t>
      </w:r>
      <w:r>
        <w:rPr>
          <w:i/>
          <w:spacing w:val="-3"/>
        </w:rPr>
        <w:t xml:space="preserve"> </w:t>
      </w:r>
      <w:r>
        <w:rPr>
          <w:i/>
        </w:rPr>
        <w:t>y</w:t>
      </w:r>
      <w:r>
        <w:rPr>
          <w:i/>
          <w:spacing w:val="-3"/>
        </w:rPr>
        <w:t xml:space="preserve"> </w:t>
      </w:r>
      <w:r>
        <w:rPr>
          <w:i/>
        </w:rPr>
        <w:t>en</w:t>
      </w:r>
      <w:r>
        <w:rPr>
          <w:i/>
          <w:spacing w:val="-3"/>
        </w:rPr>
        <w:t xml:space="preserve"> </w:t>
      </w:r>
      <w:r>
        <w:rPr>
          <w:i/>
        </w:rPr>
        <w:t>la segunda Resolución, se probaron las recurrentes omisiones y la situación de urgencia y gravedad de la salud de</w:t>
      </w:r>
      <w:r>
        <w:rPr>
          <w:i/>
          <w:spacing w:val="-3"/>
        </w:rPr>
        <w:t xml:space="preserve"> </w:t>
      </w:r>
      <w:r>
        <w:rPr>
          <w:i/>
        </w:rPr>
        <w:t>Jessica,</w:t>
      </w:r>
      <w:r>
        <w:rPr>
          <w:i/>
          <w:spacing w:val="-3"/>
        </w:rPr>
        <w:t xml:space="preserve"> </w:t>
      </w:r>
      <w:r>
        <w:rPr>
          <w:i/>
        </w:rPr>
        <w:t>por</w:t>
      </w:r>
      <w:r>
        <w:rPr>
          <w:i/>
          <w:spacing w:val="-3"/>
        </w:rPr>
        <w:t xml:space="preserve"> </w:t>
      </w:r>
      <w:r>
        <w:rPr>
          <w:i/>
        </w:rPr>
        <w:t>tales</w:t>
      </w:r>
      <w:r>
        <w:rPr>
          <w:i/>
          <w:spacing w:val="-3"/>
        </w:rPr>
        <w:t xml:space="preserve"> </w:t>
      </w:r>
      <w:r>
        <w:rPr>
          <w:i/>
        </w:rPr>
        <w:t>razones</w:t>
      </w:r>
      <w:r>
        <w:rPr>
          <w:i/>
          <w:spacing w:val="-3"/>
        </w:rPr>
        <w:t xml:space="preserve"> </w:t>
      </w:r>
      <w:r>
        <w:rPr>
          <w:i/>
        </w:rPr>
        <w:t>se</w:t>
      </w:r>
      <w:r>
        <w:rPr>
          <w:i/>
          <w:spacing w:val="-3"/>
        </w:rPr>
        <w:t xml:space="preserve"> </w:t>
      </w:r>
      <w:r>
        <w:rPr>
          <w:i/>
        </w:rPr>
        <w:t>impuso</w:t>
      </w:r>
      <w:r>
        <w:rPr>
          <w:i/>
          <w:spacing w:val="-3"/>
        </w:rPr>
        <w:t xml:space="preserve"> </w:t>
      </w:r>
      <w:r>
        <w:rPr>
          <w:i/>
        </w:rPr>
        <w:t>una</w:t>
      </w:r>
      <w:r>
        <w:rPr>
          <w:i/>
          <w:spacing w:val="-3"/>
        </w:rPr>
        <w:t xml:space="preserve"> </w:t>
      </w:r>
      <w:r>
        <w:rPr>
          <w:i/>
        </w:rPr>
        <w:t>multa</w:t>
      </w:r>
      <w:r>
        <w:rPr>
          <w:i/>
          <w:spacing w:val="-3"/>
        </w:rPr>
        <w:t xml:space="preserve"> </w:t>
      </w:r>
      <w:r>
        <w:rPr>
          <w:i/>
        </w:rPr>
        <w:t>de</w:t>
      </w:r>
      <w:r>
        <w:rPr>
          <w:i/>
          <w:spacing w:val="-3"/>
        </w:rPr>
        <w:t xml:space="preserve"> </w:t>
      </w:r>
      <w:r>
        <w:rPr>
          <w:i/>
        </w:rPr>
        <w:t>800</w:t>
      </w:r>
      <w:r>
        <w:rPr>
          <w:i/>
          <w:spacing w:val="-3"/>
        </w:rPr>
        <w:t xml:space="preserve"> </w:t>
      </w:r>
      <w:r>
        <w:rPr>
          <w:i/>
        </w:rPr>
        <w:t>salarios</w:t>
      </w:r>
      <w:r>
        <w:rPr>
          <w:i/>
          <w:spacing w:val="-3"/>
        </w:rPr>
        <w:t xml:space="preserve"> </w:t>
      </w:r>
      <w:r>
        <w:rPr>
          <w:i/>
        </w:rPr>
        <w:t>mínimos</w:t>
      </w:r>
      <w:r>
        <w:rPr>
          <w:i/>
          <w:spacing w:val="-3"/>
        </w:rPr>
        <w:t xml:space="preserve"> </w:t>
      </w:r>
      <w:r>
        <w:rPr>
          <w:i/>
        </w:rPr>
        <w:t>mensuales</w:t>
      </w:r>
      <w:r>
        <w:rPr>
          <w:i/>
          <w:spacing w:val="-3"/>
        </w:rPr>
        <w:t xml:space="preserve"> </w:t>
      </w:r>
      <w:r>
        <w:rPr>
          <w:i/>
        </w:rPr>
        <w:t>legales</w:t>
      </w:r>
      <w:r>
        <w:rPr>
          <w:i/>
          <w:spacing w:val="-3"/>
        </w:rPr>
        <w:t xml:space="preserve"> </w:t>
      </w:r>
      <w:r>
        <w:rPr>
          <w:i/>
        </w:rPr>
        <w:t>vigentes contra Capital Salud.</w:t>
      </w:r>
    </w:p>
    <w:p w14:paraId="1072A51C" w14:textId="77777777" w:rsidR="00E96E52" w:rsidRDefault="00B939C0">
      <w:pPr>
        <w:spacing w:before="160" w:line="276" w:lineRule="auto"/>
        <w:ind w:left="475" w:right="752" w:firstLine="69"/>
        <w:jc w:val="both"/>
        <w:rPr>
          <w:i/>
        </w:rPr>
      </w:pPr>
      <w:r>
        <w:rPr>
          <w:i/>
        </w:rPr>
        <w:t>El 4 noviembre</w:t>
      </w:r>
      <w:r>
        <w:rPr>
          <w:i/>
          <w:spacing w:val="-5"/>
        </w:rPr>
        <w:t xml:space="preserve"> </w:t>
      </w:r>
      <w:r>
        <w:rPr>
          <w:i/>
        </w:rPr>
        <w:t>de</w:t>
      </w:r>
      <w:r>
        <w:rPr>
          <w:i/>
          <w:spacing w:val="-5"/>
        </w:rPr>
        <w:t xml:space="preserve"> </w:t>
      </w:r>
      <w:r>
        <w:rPr>
          <w:i/>
        </w:rPr>
        <w:t>2015,</w:t>
      </w:r>
      <w:r>
        <w:rPr>
          <w:i/>
          <w:spacing w:val="-5"/>
        </w:rPr>
        <w:t xml:space="preserve"> </w:t>
      </w:r>
      <w:r>
        <w:rPr>
          <w:i/>
        </w:rPr>
        <w:t>la</w:t>
      </w:r>
      <w:r>
        <w:rPr>
          <w:i/>
          <w:spacing w:val="-5"/>
        </w:rPr>
        <w:t xml:space="preserve"> </w:t>
      </w:r>
      <w:r>
        <w:rPr>
          <w:i/>
        </w:rPr>
        <w:t>CIDH</w:t>
      </w:r>
      <w:r>
        <w:rPr>
          <w:i/>
          <w:spacing w:val="-5"/>
        </w:rPr>
        <w:t xml:space="preserve"> </w:t>
      </w:r>
      <w:r>
        <w:rPr>
          <w:i/>
        </w:rPr>
        <w:t>con</w:t>
      </w:r>
      <w:r>
        <w:rPr>
          <w:i/>
          <w:spacing w:val="-5"/>
        </w:rPr>
        <w:t xml:space="preserve"> </w:t>
      </w:r>
      <w:r>
        <w:rPr>
          <w:i/>
        </w:rPr>
        <w:t>apoyo</w:t>
      </w:r>
      <w:r>
        <w:rPr>
          <w:i/>
          <w:spacing w:val="-5"/>
        </w:rPr>
        <w:t xml:space="preserve"> </w:t>
      </w:r>
      <w:r>
        <w:rPr>
          <w:i/>
        </w:rPr>
        <w:t>de</w:t>
      </w:r>
      <w:r>
        <w:rPr>
          <w:i/>
          <w:spacing w:val="-5"/>
        </w:rPr>
        <w:t xml:space="preserve"> </w:t>
      </w:r>
      <w:r>
        <w:rPr>
          <w:i/>
        </w:rPr>
        <w:t>un</w:t>
      </w:r>
      <w:r>
        <w:rPr>
          <w:i/>
          <w:spacing w:val="-5"/>
        </w:rPr>
        <w:t xml:space="preserve"> </w:t>
      </w:r>
      <w:r>
        <w:rPr>
          <w:i/>
        </w:rPr>
        <w:t>concepto</w:t>
      </w:r>
      <w:r>
        <w:rPr>
          <w:i/>
          <w:spacing w:val="-5"/>
        </w:rPr>
        <w:t xml:space="preserve"> </w:t>
      </w:r>
      <w:r>
        <w:rPr>
          <w:i/>
        </w:rPr>
        <w:t>técnico-científico</w:t>
      </w:r>
      <w:r>
        <w:rPr>
          <w:i/>
          <w:spacing w:val="-5"/>
        </w:rPr>
        <w:t xml:space="preserve"> </w:t>
      </w:r>
      <w:r>
        <w:rPr>
          <w:i/>
        </w:rPr>
        <w:t>rendido</w:t>
      </w:r>
      <w:r>
        <w:rPr>
          <w:i/>
          <w:spacing w:val="-5"/>
        </w:rPr>
        <w:t xml:space="preserve"> </w:t>
      </w:r>
      <w:r>
        <w:rPr>
          <w:i/>
        </w:rPr>
        <w:t>por</w:t>
      </w:r>
      <w:r>
        <w:rPr>
          <w:i/>
          <w:spacing w:val="-5"/>
        </w:rPr>
        <w:t xml:space="preserve"> </w:t>
      </w:r>
      <w:r>
        <w:rPr>
          <w:i/>
        </w:rPr>
        <w:t>la</w:t>
      </w:r>
      <w:r>
        <w:rPr>
          <w:i/>
          <w:spacing w:val="-5"/>
        </w:rPr>
        <w:t xml:space="preserve"> </w:t>
      </w:r>
      <w:r>
        <w:rPr>
          <w:i/>
        </w:rPr>
        <w:t>Organización Panamericana de la Salud,</w:t>
      </w:r>
      <w:r>
        <w:rPr>
          <w:i/>
          <w:spacing w:val="-3"/>
        </w:rPr>
        <w:t xml:space="preserve"> </w:t>
      </w:r>
      <w:r>
        <w:rPr>
          <w:i/>
        </w:rPr>
        <w:t>verificó</w:t>
      </w:r>
      <w:r>
        <w:rPr>
          <w:i/>
          <w:spacing w:val="-3"/>
        </w:rPr>
        <w:t xml:space="preserve"> </w:t>
      </w:r>
      <w:r>
        <w:rPr>
          <w:i/>
        </w:rPr>
        <w:t>que</w:t>
      </w:r>
      <w:r>
        <w:rPr>
          <w:i/>
          <w:spacing w:val="-3"/>
        </w:rPr>
        <w:t xml:space="preserve"> </w:t>
      </w:r>
      <w:r>
        <w:rPr>
          <w:i/>
        </w:rPr>
        <w:t>la</w:t>
      </w:r>
      <w:r>
        <w:rPr>
          <w:i/>
          <w:spacing w:val="-3"/>
        </w:rPr>
        <w:t xml:space="preserve"> </w:t>
      </w:r>
      <w:r>
        <w:rPr>
          <w:i/>
        </w:rPr>
        <w:t>situación</w:t>
      </w:r>
      <w:r>
        <w:rPr>
          <w:i/>
          <w:spacing w:val="-3"/>
        </w:rPr>
        <w:t xml:space="preserve"> </w:t>
      </w:r>
      <w:r>
        <w:rPr>
          <w:i/>
        </w:rPr>
        <w:t>de</w:t>
      </w:r>
      <w:r>
        <w:rPr>
          <w:i/>
          <w:spacing w:val="-3"/>
        </w:rPr>
        <w:t xml:space="preserve"> </w:t>
      </w:r>
      <w:r>
        <w:rPr>
          <w:i/>
        </w:rPr>
        <w:t>salud</w:t>
      </w:r>
      <w:r>
        <w:rPr>
          <w:i/>
          <w:spacing w:val="-3"/>
        </w:rPr>
        <w:t xml:space="preserve"> </w:t>
      </w:r>
      <w:r>
        <w:rPr>
          <w:i/>
        </w:rPr>
        <w:t>de</w:t>
      </w:r>
      <w:r>
        <w:rPr>
          <w:i/>
          <w:spacing w:val="-3"/>
        </w:rPr>
        <w:t xml:space="preserve"> </w:t>
      </w:r>
      <w:r>
        <w:rPr>
          <w:i/>
        </w:rPr>
        <w:t>la</w:t>
      </w:r>
      <w:r>
        <w:rPr>
          <w:i/>
          <w:spacing w:val="-3"/>
        </w:rPr>
        <w:t xml:space="preserve"> </w:t>
      </w:r>
      <w:r>
        <w:rPr>
          <w:i/>
        </w:rPr>
        <w:t>menor</w:t>
      </w:r>
      <w:r>
        <w:rPr>
          <w:i/>
          <w:spacing w:val="-3"/>
        </w:rPr>
        <w:t xml:space="preserve"> </w:t>
      </w:r>
      <w:r>
        <w:rPr>
          <w:i/>
        </w:rPr>
        <w:t>Jessica</w:t>
      </w:r>
      <w:r>
        <w:rPr>
          <w:i/>
          <w:spacing w:val="-3"/>
        </w:rPr>
        <w:t xml:space="preserve"> </w:t>
      </w:r>
      <w:r>
        <w:rPr>
          <w:i/>
        </w:rPr>
        <w:t>era</w:t>
      </w:r>
      <w:r>
        <w:rPr>
          <w:i/>
          <w:spacing w:val="-3"/>
        </w:rPr>
        <w:t xml:space="preserve"> </w:t>
      </w:r>
      <w:r>
        <w:rPr>
          <w:i/>
        </w:rPr>
        <w:t>grave</w:t>
      </w:r>
      <w:r>
        <w:rPr>
          <w:i/>
          <w:spacing w:val="-3"/>
        </w:rPr>
        <w:t xml:space="preserve"> </w:t>
      </w:r>
      <w:r>
        <w:rPr>
          <w:i/>
        </w:rPr>
        <w:t>y</w:t>
      </w:r>
      <w:r>
        <w:rPr>
          <w:i/>
          <w:spacing w:val="-3"/>
        </w:rPr>
        <w:t xml:space="preserve"> </w:t>
      </w:r>
      <w:r>
        <w:rPr>
          <w:i/>
        </w:rPr>
        <w:t>urgente,</w:t>
      </w:r>
      <w:r>
        <w:rPr>
          <w:i/>
          <w:spacing w:val="-3"/>
        </w:rPr>
        <w:t xml:space="preserve"> </w:t>
      </w:r>
      <w:r>
        <w:rPr>
          <w:i/>
        </w:rPr>
        <w:t>y</w:t>
      </w:r>
      <w:r>
        <w:rPr>
          <w:i/>
          <w:spacing w:val="-3"/>
        </w:rPr>
        <w:t xml:space="preserve"> </w:t>
      </w:r>
      <w:r>
        <w:rPr>
          <w:i/>
        </w:rPr>
        <w:t>que ella no contaba con un tratamiento integral y especializado, por tal razón la Comisión, por medio de la Resolución 42/2015, solicitó la adopción de medidas cautelares al</w:t>
      </w:r>
      <w:r>
        <w:rPr>
          <w:i/>
          <w:spacing w:val="-4"/>
        </w:rPr>
        <w:t xml:space="preserve"> </w:t>
      </w:r>
      <w:r>
        <w:rPr>
          <w:i/>
        </w:rPr>
        <w:t>Estado</w:t>
      </w:r>
      <w:r>
        <w:rPr>
          <w:i/>
          <w:spacing w:val="-4"/>
        </w:rPr>
        <w:t xml:space="preserve"> </w:t>
      </w:r>
      <w:r>
        <w:rPr>
          <w:i/>
        </w:rPr>
        <w:t>colombiano</w:t>
      </w:r>
      <w:r>
        <w:rPr>
          <w:i/>
          <w:spacing w:val="-4"/>
        </w:rPr>
        <w:t xml:space="preserve"> </w:t>
      </w:r>
      <w:r>
        <w:rPr>
          <w:i/>
        </w:rPr>
        <w:t>a</w:t>
      </w:r>
      <w:r>
        <w:rPr>
          <w:i/>
          <w:spacing w:val="-4"/>
        </w:rPr>
        <w:t xml:space="preserve"> </w:t>
      </w:r>
      <w:r>
        <w:rPr>
          <w:i/>
        </w:rPr>
        <w:t>favor</w:t>
      </w:r>
      <w:r>
        <w:rPr>
          <w:i/>
          <w:spacing w:val="-4"/>
        </w:rPr>
        <w:t xml:space="preserve"> </w:t>
      </w:r>
      <w:r>
        <w:rPr>
          <w:i/>
        </w:rPr>
        <w:t>de</w:t>
      </w:r>
      <w:r>
        <w:rPr>
          <w:i/>
          <w:spacing w:val="-4"/>
        </w:rPr>
        <w:t xml:space="preserve"> </w:t>
      </w:r>
      <w:r>
        <w:rPr>
          <w:i/>
        </w:rPr>
        <w:t>Jessica,</w:t>
      </w:r>
      <w:r>
        <w:rPr>
          <w:i/>
          <w:spacing w:val="-4"/>
        </w:rPr>
        <w:t xml:space="preserve"> </w:t>
      </w:r>
      <w:r>
        <w:rPr>
          <w:i/>
        </w:rPr>
        <w:t>y le otorgó un plazo de 15 días para que el Estado presentara información sobre la concertación e implementación de las medidas cautelares requeridas.</w:t>
      </w:r>
    </w:p>
    <w:p w14:paraId="1934E27D" w14:textId="77777777" w:rsidR="00E96E52" w:rsidRDefault="00B939C0">
      <w:pPr>
        <w:spacing w:before="160" w:line="276" w:lineRule="auto"/>
        <w:ind w:left="475" w:right="753"/>
        <w:jc w:val="both"/>
        <w:rPr>
          <w:i/>
        </w:rPr>
      </w:pPr>
      <w:r>
        <w:rPr>
          <w:i/>
        </w:rPr>
        <w:t>A pesar de todas las medidas ordenadas en pro de atender la enfermedad de la menor Jessica</w:t>
      </w:r>
      <w:r>
        <w:rPr>
          <w:i/>
          <w:spacing w:val="-3"/>
        </w:rPr>
        <w:t xml:space="preserve"> </w:t>
      </w:r>
      <w:r>
        <w:rPr>
          <w:i/>
        </w:rPr>
        <w:t>Liliana,</w:t>
      </w:r>
      <w:r>
        <w:rPr>
          <w:i/>
          <w:spacing w:val="-3"/>
        </w:rPr>
        <w:t xml:space="preserve"> </w:t>
      </w:r>
      <w:r>
        <w:rPr>
          <w:i/>
        </w:rPr>
        <w:t>las mismas no se lograron adoptar por falta de concertación. En todo este proceso, la menor Jessica Liliana presentó un cuadro de depresión severa, diagnosticada por la Fundación DEBRA COLOMBIA y</w:t>
      </w:r>
      <w:r>
        <w:rPr>
          <w:i/>
          <w:spacing w:val="-4"/>
        </w:rPr>
        <w:t xml:space="preserve"> </w:t>
      </w:r>
      <w:r>
        <w:rPr>
          <w:i/>
        </w:rPr>
        <w:t>conocida como antecedente médico por el Centro Médico Dermatológico Federico Lleras Acosta, por lo que era necesario que Jessica hubiese podido obtener de manera inmediata un tratamiento por el área de psiquiatría y psicología. A la menor solo le autorizaron una cita por siquiatría un mes antes de morir.</w:t>
      </w:r>
    </w:p>
    <w:p w14:paraId="1CE19B8C" w14:textId="77777777" w:rsidR="00E96E52" w:rsidRDefault="00B939C0">
      <w:pPr>
        <w:spacing w:before="160" w:line="276" w:lineRule="auto"/>
        <w:ind w:left="475" w:right="760"/>
        <w:jc w:val="both"/>
        <w:rPr>
          <w:i/>
        </w:rPr>
      </w:pPr>
      <w:r>
        <w:rPr>
          <w:i/>
        </w:rPr>
        <w:t>El 19 de enero de 2016, ante el grave deterioro de la salud de Jessica y la</w:t>
      </w:r>
      <w:r>
        <w:rPr>
          <w:i/>
          <w:spacing w:val="-3"/>
        </w:rPr>
        <w:t xml:space="preserve"> </w:t>
      </w:r>
      <w:r>
        <w:rPr>
          <w:i/>
        </w:rPr>
        <w:t>urgencia</w:t>
      </w:r>
      <w:r>
        <w:rPr>
          <w:i/>
          <w:spacing w:val="-3"/>
        </w:rPr>
        <w:t xml:space="preserve"> </w:t>
      </w:r>
      <w:r>
        <w:rPr>
          <w:i/>
        </w:rPr>
        <w:t>del</w:t>
      </w:r>
      <w:r>
        <w:rPr>
          <w:i/>
          <w:spacing w:val="-3"/>
        </w:rPr>
        <w:t xml:space="preserve"> </w:t>
      </w:r>
      <w:r>
        <w:rPr>
          <w:i/>
        </w:rPr>
        <w:t>tratamiento</w:t>
      </w:r>
      <w:r>
        <w:rPr>
          <w:i/>
          <w:spacing w:val="-3"/>
        </w:rPr>
        <w:t xml:space="preserve"> </w:t>
      </w:r>
      <w:r>
        <w:rPr>
          <w:i/>
        </w:rPr>
        <w:t>por</w:t>
      </w:r>
      <w:r>
        <w:rPr>
          <w:i/>
          <w:spacing w:val="-3"/>
        </w:rPr>
        <w:t xml:space="preserve"> </w:t>
      </w:r>
      <w:r>
        <w:rPr>
          <w:i/>
        </w:rPr>
        <w:t>el área de psiquiatría y psicología, y la notable persistente omisión estatal, United for Justice solicitó a la Honorable Comisión una reunión de trabajo en su 157 Periodo de Sesiones Ordinarias.</w:t>
      </w:r>
    </w:p>
    <w:p w14:paraId="1618FDF0" w14:textId="77777777" w:rsidR="00E96E52" w:rsidRDefault="00B939C0">
      <w:pPr>
        <w:spacing w:before="160" w:line="276" w:lineRule="auto"/>
        <w:ind w:left="475" w:right="753"/>
        <w:jc w:val="both"/>
        <w:rPr>
          <w:i/>
        </w:rPr>
      </w:pPr>
      <w:r>
        <w:rPr>
          <w:i/>
        </w:rPr>
        <w:t>El 21 de enero de 2016, dos meses y medio después de la adopción de</w:t>
      </w:r>
      <w:r>
        <w:rPr>
          <w:i/>
          <w:spacing w:val="-3"/>
        </w:rPr>
        <w:t xml:space="preserve"> </w:t>
      </w:r>
      <w:r>
        <w:rPr>
          <w:i/>
        </w:rPr>
        <w:t>las</w:t>
      </w:r>
      <w:r>
        <w:rPr>
          <w:i/>
          <w:spacing w:val="-3"/>
        </w:rPr>
        <w:t xml:space="preserve"> </w:t>
      </w:r>
      <w:r>
        <w:rPr>
          <w:i/>
        </w:rPr>
        <w:t>medidas</w:t>
      </w:r>
      <w:r>
        <w:rPr>
          <w:i/>
          <w:spacing w:val="-3"/>
        </w:rPr>
        <w:t xml:space="preserve"> </w:t>
      </w:r>
      <w:r>
        <w:rPr>
          <w:i/>
        </w:rPr>
        <w:t>cautelares</w:t>
      </w:r>
      <w:r>
        <w:rPr>
          <w:i/>
          <w:spacing w:val="-3"/>
        </w:rPr>
        <w:t xml:space="preserve"> </w:t>
      </w:r>
      <w:r>
        <w:rPr>
          <w:i/>
        </w:rPr>
        <w:t>por</w:t>
      </w:r>
      <w:r>
        <w:rPr>
          <w:i/>
          <w:spacing w:val="-3"/>
        </w:rPr>
        <w:t xml:space="preserve"> </w:t>
      </w:r>
      <w:r>
        <w:rPr>
          <w:i/>
        </w:rPr>
        <w:t>parte</w:t>
      </w:r>
      <w:r>
        <w:rPr>
          <w:i/>
          <w:spacing w:val="-3"/>
        </w:rPr>
        <w:t xml:space="preserve"> </w:t>
      </w:r>
      <w:r>
        <w:rPr>
          <w:i/>
        </w:rPr>
        <w:t>de</w:t>
      </w:r>
      <w:r>
        <w:rPr>
          <w:i/>
          <w:spacing w:val="40"/>
        </w:rPr>
        <w:t xml:space="preserve"> </w:t>
      </w:r>
      <w:r>
        <w:rPr>
          <w:i/>
        </w:rPr>
        <w:t>la CIDH, el Gobierno presentó una propuesta de lo que denominó un “Plan de Manejo para la Atención Integral en Salud” y el 29 de enero United for Justice dio respuesta (PRUEBA N° 24, pp. 4, 5) a la propuesta en la cual señaló, entre otras cosas, que: “La propuesta</w:t>
      </w:r>
      <w:r>
        <w:rPr>
          <w:i/>
          <w:spacing w:val="-4"/>
        </w:rPr>
        <w:t xml:space="preserve"> </w:t>
      </w:r>
      <w:r>
        <w:rPr>
          <w:i/>
        </w:rPr>
        <w:t>tampoco</w:t>
      </w:r>
      <w:r>
        <w:rPr>
          <w:i/>
          <w:spacing w:val="-4"/>
        </w:rPr>
        <w:t xml:space="preserve"> </w:t>
      </w:r>
      <w:r>
        <w:rPr>
          <w:i/>
        </w:rPr>
        <w:t>señala</w:t>
      </w:r>
      <w:r>
        <w:rPr>
          <w:i/>
          <w:spacing w:val="-4"/>
        </w:rPr>
        <w:t xml:space="preserve"> </w:t>
      </w:r>
      <w:r>
        <w:rPr>
          <w:i/>
        </w:rPr>
        <w:t>cómo</w:t>
      </w:r>
      <w:r>
        <w:rPr>
          <w:i/>
          <w:spacing w:val="-4"/>
        </w:rPr>
        <w:t xml:space="preserve"> </w:t>
      </w:r>
      <w:r>
        <w:rPr>
          <w:i/>
        </w:rPr>
        <w:t>se</w:t>
      </w:r>
      <w:r>
        <w:rPr>
          <w:i/>
          <w:spacing w:val="-4"/>
        </w:rPr>
        <w:t xml:space="preserve"> </w:t>
      </w:r>
      <w:r>
        <w:rPr>
          <w:i/>
        </w:rPr>
        <w:t>van</w:t>
      </w:r>
      <w:r>
        <w:rPr>
          <w:i/>
          <w:spacing w:val="-4"/>
        </w:rPr>
        <w:t xml:space="preserve"> </w:t>
      </w:r>
      <w:r>
        <w:rPr>
          <w:i/>
        </w:rPr>
        <w:t>a</w:t>
      </w:r>
      <w:r>
        <w:rPr>
          <w:i/>
          <w:spacing w:val="-4"/>
        </w:rPr>
        <w:t xml:space="preserve"> </w:t>
      </w:r>
      <w:r>
        <w:rPr>
          <w:i/>
        </w:rPr>
        <w:t>eliminar las barreras administrativas, lo cual no es sólo fundamental para garantizar la implementación de las medidas cautelares, sino que es un mandato de obligatorio</w:t>
      </w:r>
      <w:r>
        <w:rPr>
          <w:i/>
          <w:spacing w:val="-3"/>
        </w:rPr>
        <w:t xml:space="preserve"> </w:t>
      </w:r>
      <w:r>
        <w:rPr>
          <w:i/>
        </w:rPr>
        <w:t>cumplimiento</w:t>
      </w:r>
      <w:r>
        <w:rPr>
          <w:i/>
          <w:spacing w:val="-3"/>
        </w:rPr>
        <w:t xml:space="preserve"> </w:t>
      </w:r>
      <w:r>
        <w:rPr>
          <w:i/>
        </w:rPr>
        <w:t>de</w:t>
      </w:r>
      <w:r>
        <w:rPr>
          <w:i/>
          <w:spacing w:val="-3"/>
        </w:rPr>
        <w:t xml:space="preserve"> </w:t>
      </w:r>
      <w:r>
        <w:rPr>
          <w:i/>
        </w:rPr>
        <w:t>la</w:t>
      </w:r>
      <w:r>
        <w:rPr>
          <w:i/>
          <w:spacing w:val="-3"/>
        </w:rPr>
        <w:t xml:space="preserve"> </w:t>
      </w:r>
      <w:r>
        <w:rPr>
          <w:i/>
        </w:rPr>
        <w:t>Ley</w:t>
      </w:r>
      <w:r>
        <w:rPr>
          <w:i/>
          <w:spacing w:val="-3"/>
        </w:rPr>
        <w:t xml:space="preserve"> </w:t>
      </w:r>
      <w:r>
        <w:rPr>
          <w:i/>
        </w:rPr>
        <w:t>1751</w:t>
      </w:r>
      <w:r>
        <w:rPr>
          <w:i/>
          <w:spacing w:val="-3"/>
        </w:rPr>
        <w:t xml:space="preserve"> </w:t>
      </w:r>
      <w:r>
        <w:rPr>
          <w:i/>
        </w:rPr>
        <w:t>de</w:t>
      </w:r>
      <w:r>
        <w:rPr>
          <w:i/>
          <w:spacing w:val="-3"/>
        </w:rPr>
        <w:t xml:space="preserve"> </w:t>
      </w:r>
      <w:r>
        <w:rPr>
          <w:i/>
        </w:rPr>
        <w:t>2015.</w:t>
      </w:r>
      <w:r>
        <w:rPr>
          <w:i/>
          <w:spacing w:val="-3"/>
        </w:rPr>
        <w:t xml:space="preserve"> </w:t>
      </w:r>
      <w:r>
        <w:rPr>
          <w:i/>
        </w:rPr>
        <w:t>Con</w:t>
      </w:r>
      <w:r>
        <w:rPr>
          <w:i/>
          <w:spacing w:val="-3"/>
        </w:rPr>
        <w:t xml:space="preserve"> </w:t>
      </w:r>
      <w:r>
        <w:rPr>
          <w:i/>
        </w:rPr>
        <w:t>esta ausencia Jessica queda expuesta a una fragmentación de servicios relacionada con la autorización de las citas, servicios de hospitalización, rehabilitación y atención domiciliaria, acceso a los medicamentos, insumos y elementos como las gasas, los cuales son esenciales en su tratamiento, y además el acceso a procedimientos</w:t>
      </w:r>
      <w:r>
        <w:rPr>
          <w:i/>
          <w:spacing w:val="24"/>
        </w:rPr>
        <w:t xml:space="preserve"> </w:t>
      </w:r>
      <w:r>
        <w:rPr>
          <w:i/>
        </w:rPr>
        <w:t>y</w:t>
      </w:r>
      <w:r>
        <w:rPr>
          <w:i/>
          <w:spacing w:val="24"/>
        </w:rPr>
        <w:t xml:space="preserve"> </w:t>
      </w:r>
      <w:r>
        <w:rPr>
          <w:i/>
        </w:rPr>
        <w:t>servicios</w:t>
      </w:r>
      <w:r>
        <w:rPr>
          <w:i/>
          <w:spacing w:val="24"/>
        </w:rPr>
        <w:t xml:space="preserve"> </w:t>
      </w:r>
      <w:r>
        <w:rPr>
          <w:i/>
        </w:rPr>
        <w:t>complementarios”. (Subrayado fuera de texto) (…) “Ante el evidente deterioro</w:t>
      </w:r>
    </w:p>
    <w:p w14:paraId="57D29CE1" w14:textId="77777777" w:rsidR="00E96E52" w:rsidRDefault="00E96E52">
      <w:pPr>
        <w:spacing w:line="276" w:lineRule="auto"/>
        <w:jc w:val="both"/>
        <w:rPr>
          <w:i/>
        </w:rPr>
        <w:sectPr w:rsidR="00E96E52">
          <w:pgSz w:w="12240" w:h="15840"/>
          <w:pgMar w:top="2680" w:right="360" w:bottom="280" w:left="1080" w:header="970" w:footer="0" w:gutter="0"/>
          <w:cols w:space="720"/>
        </w:sectPr>
      </w:pPr>
    </w:p>
    <w:p w14:paraId="45D94286" w14:textId="77777777" w:rsidR="00E96E52" w:rsidRDefault="00E96E52">
      <w:pPr>
        <w:pStyle w:val="Textoindependiente"/>
        <w:spacing w:before="54"/>
        <w:rPr>
          <w:i/>
        </w:rPr>
      </w:pPr>
    </w:p>
    <w:p w14:paraId="3AD9DFE7" w14:textId="77777777" w:rsidR="00E96E52" w:rsidRDefault="00B939C0">
      <w:pPr>
        <w:spacing w:line="276" w:lineRule="auto"/>
        <w:ind w:left="475" w:right="753"/>
        <w:jc w:val="both"/>
        <w:rPr>
          <w:i/>
        </w:rPr>
      </w:pPr>
      <w:r>
        <w:rPr>
          <w:i/>
        </w:rPr>
        <w:t>de la salud física y sicológica de Jessica, y la urgente necesidad de generar intervenciones médicas especializadas urgentes para garantizar su vida e integridad personal, aceptamos la propuesta que el Estado colombiano presentó, como un plan de emergencia que da inicio al proceso de concertación necesario para implementar las medidas cautelares otorgadas a favor de Jessica. De la misma manera, y por las razones expuestas, no aceptamos dicha propuesta como un Plan de Atención</w:t>
      </w:r>
      <w:r>
        <w:rPr>
          <w:i/>
          <w:spacing w:val="-3"/>
        </w:rPr>
        <w:t xml:space="preserve"> </w:t>
      </w:r>
      <w:r>
        <w:rPr>
          <w:i/>
        </w:rPr>
        <w:t>Integral”</w:t>
      </w:r>
      <w:r>
        <w:rPr>
          <w:i/>
          <w:spacing w:val="-3"/>
        </w:rPr>
        <w:t xml:space="preserve"> </w:t>
      </w:r>
      <w:r>
        <w:rPr>
          <w:i/>
        </w:rPr>
        <w:t>(subrayado nuestro). El 1° de febrero de 2016, dos días después de la respuesta presentada por United for Justice, Jessica Liliana Ramírez Gaviria murió</w:t>
      </w:r>
      <w:r>
        <w:rPr>
          <w:i/>
          <w:spacing w:val="-4"/>
        </w:rPr>
        <w:t xml:space="preserve"> </w:t>
      </w:r>
      <w:r>
        <w:rPr>
          <w:i/>
        </w:rPr>
        <w:t>en</w:t>
      </w:r>
      <w:r>
        <w:rPr>
          <w:i/>
          <w:spacing w:val="-4"/>
        </w:rPr>
        <w:t xml:space="preserve"> </w:t>
      </w:r>
      <w:r>
        <w:rPr>
          <w:i/>
        </w:rPr>
        <w:t>el</w:t>
      </w:r>
      <w:r>
        <w:rPr>
          <w:i/>
          <w:spacing w:val="-4"/>
        </w:rPr>
        <w:t xml:space="preserve"> </w:t>
      </w:r>
      <w:r>
        <w:rPr>
          <w:i/>
        </w:rPr>
        <w:t>hospital</w:t>
      </w:r>
      <w:r>
        <w:rPr>
          <w:i/>
          <w:spacing w:val="-4"/>
        </w:rPr>
        <w:t xml:space="preserve"> </w:t>
      </w:r>
      <w:r>
        <w:rPr>
          <w:i/>
        </w:rPr>
        <w:t>de</w:t>
      </w:r>
      <w:r>
        <w:rPr>
          <w:i/>
          <w:spacing w:val="-4"/>
        </w:rPr>
        <w:t xml:space="preserve"> </w:t>
      </w:r>
      <w:r>
        <w:rPr>
          <w:i/>
        </w:rPr>
        <w:t>Kennedy;</w:t>
      </w:r>
      <w:r>
        <w:rPr>
          <w:i/>
          <w:spacing w:val="-4"/>
        </w:rPr>
        <w:t xml:space="preserve"> </w:t>
      </w:r>
      <w:r>
        <w:rPr>
          <w:i/>
        </w:rPr>
        <w:t>su</w:t>
      </w:r>
      <w:r>
        <w:rPr>
          <w:i/>
          <w:spacing w:val="-4"/>
        </w:rPr>
        <w:t xml:space="preserve"> </w:t>
      </w:r>
      <w:r>
        <w:rPr>
          <w:i/>
        </w:rPr>
        <w:t>proceso</w:t>
      </w:r>
      <w:r>
        <w:rPr>
          <w:i/>
          <w:spacing w:val="-4"/>
        </w:rPr>
        <w:t xml:space="preserve"> </w:t>
      </w:r>
      <w:r>
        <w:rPr>
          <w:i/>
        </w:rPr>
        <w:t>agónico</w:t>
      </w:r>
      <w:r>
        <w:rPr>
          <w:i/>
          <w:spacing w:val="-4"/>
        </w:rPr>
        <w:t xml:space="preserve"> </w:t>
      </w:r>
      <w:r>
        <w:rPr>
          <w:i/>
        </w:rPr>
        <w:t>fue</w:t>
      </w:r>
      <w:r>
        <w:rPr>
          <w:i/>
          <w:spacing w:val="-4"/>
        </w:rPr>
        <w:t xml:space="preserve"> </w:t>
      </w:r>
      <w:r>
        <w:rPr>
          <w:i/>
        </w:rPr>
        <w:t>lento,</w:t>
      </w:r>
      <w:r>
        <w:rPr>
          <w:i/>
          <w:spacing w:val="-4"/>
        </w:rPr>
        <w:t xml:space="preserve"> </w:t>
      </w:r>
      <w:r>
        <w:rPr>
          <w:i/>
        </w:rPr>
        <w:t>tormentoso y solitario, ya que fue aislada por varias horas de sus padres sin explicación alguna.</w:t>
      </w:r>
    </w:p>
    <w:p w14:paraId="536F76DC" w14:textId="77777777" w:rsidR="00E96E52" w:rsidRDefault="00B939C0">
      <w:pPr>
        <w:spacing w:before="160" w:line="276" w:lineRule="auto"/>
        <w:ind w:left="475" w:right="753"/>
        <w:jc w:val="both"/>
        <w:rPr>
          <w:i/>
        </w:rPr>
      </w:pPr>
      <w:r>
        <w:rPr>
          <w:i/>
        </w:rPr>
        <w:t>La joven Jessica Liliana fue atendida en varias</w:t>
      </w:r>
      <w:r>
        <w:rPr>
          <w:i/>
          <w:spacing w:val="-4"/>
        </w:rPr>
        <w:t xml:space="preserve"> </w:t>
      </w:r>
      <w:r>
        <w:rPr>
          <w:i/>
        </w:rPr>
        <w:t>oportunidades</w:t>
      </w:r>
      <w:r>
        <w:rPr>
          <w:i/>
          <w:spacing w:val="-4"/>
        </w:rPr>
        <w:t xml:space="preserve"> </w:t>
      </w:r>
      <w:r>
        <w:rPr>
          <w:i/>
        </w:rPr>
        <w:t>en</w:t>
      </w:r>
      <w:r>
        <w:rPr>
          <w:i/>
          <w:spacing w:val="-4"/>
        </w:rPr>
        <w:t xml:space="preserve"> </w:t>
      </w:r>
      <w:r>
        <w:rPr>
          <w:i/>
        </w:rPr>
        <w:t>el</w:t>
      </w:r>
      <w:r>
        <w:rPr>
          <w:i/>
          <w:spacing w:val="-4"/>
        </w:rPr>
        <w:t xml:space="preserve"> </w:t>
      </w:r>
      <w:r>
        <w:rPr>
          <w:i/>
        </w:rPr>
        <w:t>Hospital</w:t>
      </w:r>
      <w:r>
        <w:rPr>
          <w:i/>
          <w:spacing w:val="-4"/>
        </w:rPr>
        <w:t xml:space="preserve"> </w:t>
      </w:r>
      <w:r>
        <w:rPr>
          <w:i/>
        </w:rPr>
        <w:t>de</w:t>
      </w:r>
      <w:r>
        <w:rPr>
          <w:i/>
          <w:spacing w:val="-4"/>
        </w:rPr>
        <w:t xml:space="preserve"> </w:t>
      </w:r>
      <w:r>
        <w:rPr>
          <w:i/>
        </w:rPr>
        <w:t>Kennedy,</w:t>
      </w:r>
      <w:r>
        <w:rPr>
          <w:i/>
          <w:spacing w:val="-4"/>
        </w:rPr>
        <w:t xml:space="preserve"> </w:t>
      </w:r>
      <w:r>
        <w:rPr>
          <w:i/>
        </w:rPr>
        <w:t>especialmente</w:t>
      </w:r>
      <w:r>
        <w:rPr>
          <w:i/>
          <w:spacing w:val="-4"/>
        </w:rPr>
        <w:t xml:space="preserve"> </w:t>
      </w:r>
      <w:r>
        <w:rPr>
          <w:i/>
        </w:rPr>
        <w:t>en los</w:t>
      </w:r>
      <w:r>
        <w:rPr>
          <w:i/>
          <w:spacing w:val="-5"/>
        </w:rPr>
        <w:t xml:space="preserve"> </w:t>
      </w:r>
      <w:r>
        <w:rPr>
          <w:i/>
        </w:rPr>
        <w:t>meses</w:t>
      </w:r>
      <w:r>
        <w:rPr>
          <w:i/>
          <w:spacing w:val="-5"/>
        </w:rPr>
        <w:t xml:space="preserve"> </w:t>
      </w:r>
      <w:r>
        <w:rPr>
          <w:i/>
        </w:rPr>
        <w:t>de</w:t>
      </w:r>
      <w:r>
        <w:rPr>
          <w:i/>
          <w:spacing w:val="-5"/>
        </w:rPr>
        <w:t xml:space="preserve"> </w:t>
      </w:r>
      <w:r>
        <w:rPr>
          <w:i/>
        </w:rPr>
        <w:t>octubre</w:t>
      </w:r>
      <w:r>
        <w:rPr>
          <w:i/>
          <w:spacing w:val="-5"/>
        </w:rPr>
        <w:t xml:space="preserve"> </w:t>
      </w:r>
      <w:r>
        <w:rPr>
          <w:i/>
        </w:rPr>
        <w:t>y</w:t>
      </w:r>
      <w:r>
        <w:rPr>
          <w:i/>
          <w:spacing w:val="-5"/>
        </w:rPr>
        <w:t xml:space="preserve"> </w:t>
      </w:r>
      <w:r>
        <w:rPr>
          <w:i/>
        </w:rPr>
        <w:t>diciembre</w:t>
      </w:r>
      <w:r>
        <w:rPr>
          <w:i/>
          <w:spacing w:val="-5"/>
        </w:rPr>
        <w:t xml:space="preserve"> </w:t>
      </w:r>
      <w:r>
        <w:rPr>
          <w:i/>
        </w:rPr>
        <w:t>de</w:t>
      </w:r>
      <w:r>
        <w:rPr>
          <w:i/>
          <w:spacing w:val="-5"/>
        </w:rPr>
        <w:t xml:space="preserve"> </w:t>
      </w:r>
      <w:r>
        <w:rPr>
          <w:i/>
        </w:rPr>
        <w:t>2015,</w:t>
      </w:r>
      <w:r>
        <w:rPr>
          <w:i/>
          <w:spacing w:val="-5"/>
        </w:rPr>
        <w:t xml:space="preserve"> </w:t>
      </w:r>
      <w:r>
        <w:rPr>
          <w:i/>
        </w:rPr>
        <w:t>y</w:t>
      </w:r>
      <w:r>
        <w:rPr>
          <w:i/>
          <w:spacing w:val="-5"/>
        </w:rPr>
        <w:t xml:space="preserve"> </w:t>
      </w:r>
      <w:r>
        <w:rPr>
          <w:i/>
        </w:rPr>
        <w:t>enero</w:t>
      </w:r>
      <w:r>
        <w:rPr>
          <w:i/>
          <w:spacing w:val="-5"/>
        </w:rPr>
        <w:t xml:space="preserve"> </w:t>
      </w:r>
      <w:r>
        <w:rPr>
          <w:i/>
        </w:rPr>
        <w:t>de</w:t>
      </w:r>
      <w:r>
        <w:rPr>
          <w:i/>
          <w:spacing w:val="-5"/>
        </w:rPr>
        <w:t xml:space="preserve"> </w:t>
      </w:r>
      <w:r>
        <w:rPr>
          <w:i/>
        </w:rPr>
        <w:t>2016,</w:t>
      </w:r>
      <w:r>
        <w:rPr>
          <w:i/>
          <w:spacing w:val="-5"/>
        </w:rPr>
        <w:t xml:space="preserve"> </w:t>
      </w:r>
      <w:r>
        <w:rPr>
          <w:i/>
        </w:rPr>
        <w:t>por</w:t>
      </w:r>
      <w:r>
        <w:rPr>
          <w:i/>
          <w:spacing w:val="-5"/>
        </w:rPr>
        <w:t xml:space="preserve"> </w:t>
      </w:r>
      <w:r>
        <w:rPr>
          <w:i/>
        </w:rPr>
        <w:t>presentar</w:t>
      </w:r>
      <w:r>
        <w:rPr>
          <w:i/>
          <w:spacing w:val="-5"/>
        </w:rPr>
        <w:t xml:space="preserve"> </w:t>
      </w:r>
      <w:r>
        <w:rPr>
          <w:i/>
        </w:rPr>
        <w:t>un</w:t>
      </w:r>
      <w:r>
        <w:rPr>
          <w:i/>
          <w:spacing w:val="-5"/>
        </w:rPr>
        <w:t xml:space="preserve"> </w:t>
      </w:r>
      <w:r>
        <w:rPr>
          <w:i/>
        </w:rPr>
        <w:t>cuadro</w:t>
      </w:r>
      <w:r>
        <w:rPr>
          <w:i/>
          <w:spacing w:val="-5"/>
        </w:rPr>
        <w:t xml:space="preserve"> </w:t>
      </w:r>
      <w:r>
        <w:rPr>
          <w:i/>
        </w:rPr>
        <w:t>de</w:t>
      </w:r>
      <w:r>
        <w:rPr>
          <w:i/>
          <w:spacing w:val="-5"/>
        </w:rPr>
        <w:t xml:space="preserve"> </w:t>
      </w:r>
      <w:r>
        <w:rPr>
          <w:i/>
        </w:rPr>
        <w:t>desnutrición</w:t>
      </w:r>
      <w:r>
        <w:rPr>
          <w:i/>
          <w:spacing w:val="-5"/>
        </w:rPr>
        <w:t xml:space="preserve"> </w:t>
      </w:r>
      <w:r>
        <w:rPr>
          <w:i/>
        </w:rPr>
        <w:t>crónica y anemia, razón por la cual tuvo que practicársele transfusiones de glóbulos rojos.</w:t>
      </w:r>
    </w:p>
    <w:p w14:paraId="762FBCDF" w14:textId="77777777" w:rsidR="00E96E52" w:rsidRDefault="00B939C0">
      <w:pPr>
        <w:spacing w:before="160" w:line="276" w:lineRule="auto"/>
        <w:ind w:left="475" w:right="752"/>
        <w:jc w:val="both"/>
        <w:rPr>
          <w:i/>
        </w:rPr>
      </w:pPr>
      <w:r>
        <w:rPr>
          <w:i/>
        </w:rPr>
        <w:t>De acuerdo con la historia clínica la paciente en el</w:t>
      </w:r>
      <w:r>
        <w:rPr>
          <w:i/>
          <w:spacing w:val="-4"/>
        </w:rPr>
        <w:t xml:space="preserve"> </w:t>
      </w:r>
      <w:r>
        <w:rPr>
          <w:i/>
        </w:rPr>
        <w:t>ingreso</w:t>
      </w:r>
      <w:r>
        <w:rPr>
          <w:i/>
          <w:spacing w:val="-4"/>
        </w:rPr>
        <w:t xml:space="preserve"> </w:t>
      </w:r>
      <w:r>
        <w:rPr>
          <w:i/>
        </w:rPr>
        <w:t>al</w:t>
      </w:r>
      <w:r>
        <w:rPr>
          <w:i/>
          <w:spacing w:val="-4"/>
        </w:rPr>
        <w:t xml:space="preserve"> </w:t>
      </w:r>
      <w:r>
        <w:rPr>
          <w:i/>
        </w:rPr>
        <w:t>hospital</w:t>
      </w:r>
      <w:r>
        <w:rPr>
          <w:i/>
          <w:spacing w:val="-4"/>
        </w:rPr>
        <w:t xml:space="preserve"> </w:t>
      </w:r>
      <w:r>
        <w:rPr>
          <w:i/>
        </w:rPr>
        <w:t>en</w:t>
      </w:r>
      <w:r>
        <w:rPr>
          <w:i/>
          <w:spacing w:val="-4"/>
        </w:rPr>
        <w:t xml:space="preserve"> </w:t>
      </w:r>
      <w:r>
        <w:rPr>
          <w:i/>
        </w:rPr>
        <w:t>los</w:t>
      </w:r>
      <w:r>
        <w:rPr>
          <w:i/>
          <w:spacing w:val="-4"/>
        </w:rPr>
        <w:t xml:space="preserve"> </w:t>
      </w:r>
      <w:r>
        <w:rPr>
          <w:i/>
        </w:rPr>
        <w:t>meses</w:t>
      </w:r>
      <w:r>
        <w:rPr>
          <w:i/>
          <w:spacing w:val="-4"/>
        </w:rPr>
        <w:t xml:space="preserve"> </w:t>
      </w:r>
      <w:r>
        <w:rPr>
          <w:i/>
        </w:rPr>
        <w:t>de</w:t>
      </w:r>
      <w:r>
        <w:rPr>
          <w:i/>
          <w:spacing w:val="-4"/>
        </w:rPr>
        <w:t xml:space="preserve"> </w:t>
      </w:r>
      <w:r>
        <w:rPr>
          <w:i/>
        </w:rPr>
        <w:t>octubre</w:t>
      </w:r>
      <w:r>
        <w:rPr>
          <w:i/>
          <w:spacing w:val="-4"/>
        </w:rPr>
        <w:t xml:space="preserve"> </w:t>
      </w:r>
      <w:r>
        <w:rPr>
          <w:i/>
        </w:rPr>
        <w:t>y</w:t>
      </w:r>
      <w:r>
        <w:rPr>
          <w:i/>
          <w:spacing w:val="-4"/>
        </w:rPr>
        <w:t xml:space="preserve"> </w:t>
      </w:r>
      <w:r>
        <w:rPr>
          <w:i/>
        </w:rPr>
        <w:t xml:space="preserve">diciembre de 2015 estuvo en aislamiento por contacto, debido a su patología de base, además que no existía al momento de la valoración de los médicos signos de infección, solamente erosiones y esfacelaciones en su </w:t>
      </w:r>
      <w:r>
        <w:rPr>
          <w:i/>
          <w:spacing w:val="-2"/>
        </w:rPr>
        <w:t>piel.</w:t>
      </w:r>
    </w:p>
    <w:p w14:paraId="206DA6E2" w14:textId="77777777" w:rsidR="00E96E52" w:rsidRDefault="00B939C0">
      <w:pPr>
        <w:spacing w:before="160" w:line="276" w:lineRule="auto"/>
        <w:ind w:left="475" w:right="754"/>
        <w:jc w:val="both"/>
        <w:rPr>
          <w:i/>
        </w:rPr>
      </w:pPr>
      <w:r>
        <w:rPr>
          <w:i/>
        </w:rPr>
        <w:t>Pese a lo anterior en el tercer ingreso por</w:t>
      </w:r>
      <w:r>
        <w:rPr>
          <w:i/>
          <w:spacing w:val="-4"/>
        </w:rPr>
        <w:t xml:space="preserve"> </w:t>
      </w:r>
      <w:r>
        <w:rPr>
          <w:i/>
        </w:rPr>
        <w:t>urgencias,</w:t>
      </w:r>
      <w:r>
        <w:rPr>
          <w:i/>
          <w:spacing w:val="-4"/>
        </w:rPr>
        <w:t xml:space="preserve"> </w:t>
      </w:r>
      <w:r>
        <w:rPr>
          <w:i/>
        </w:rPr>
        <w:t>esto</w:t>
      </w:r>
      <w:r>
        <w:rPr>
          <w:i/>
          <w:spacing w:val="-4"/>
        </w:rPr>
        <w:t xml:space="preserve"> </w:t>
      </w:r>
      <w:r>
        <w:rPr>
          <w:i/>
        </w:rPr>
        <w:t>es,</w:t>
      </w:r>
      <w:r>
        <w:rPr>
          <w:i/>
          <w:spacing w:val="-4"/>
        </w:rPr>
        <w:t xml:space="preserve"> </w:t>
      </w:r>
      <w:r>
        <w:rPr>
          <w:i/>
        </w:rPr>
        <w:t>el</w:t>
      </w:r>
      <w:r>
        <w:rPr>
          <w:i/>
          <w:spacing w:val="-4"/>
        </w:rPr>
        <w:t xml:space="preserve"> </w:t>
      </w:r>
      <w:r>
        <w:rPr>
          <w:i/>
        </w:rPr>
        <w:t>28</w:t>
      </w:r>
      <w:r>
        <w:rPr>
          <w:i/>
          <w:spacing w:val="-4"/>
        </w:rPr>
        <w:t xml:space="preserve"> </w:t>
      </w:r>
      <w:r>
        <w:rPr>
          <w:i/>
        </w:rPr>
        <w:t>de</w:t>
      </w:r>
      <w:r>
        <w:rPr>
          <w:i/>
          <w:spacing w:val="-4"/>
        </w:rPr>
        <w:t xml:space="preserve"> </w:t>
      </w:r>
      <w:r>
        <w:rPr>
          <w:i/>
        </w:rPr>
        <w:t>enero</w:t>
      </w:r>
      <w:r>
        <w:rPr>
          <w:i/>
          <w:spacing w:val="-4"/>
        </w:rPr>
        <w:t xml:space="preserve"> </w:t>
      </w:r>
      <w:r>
        <w:rPr>
          <w:i/>
        </w:rPr>
        <w:t>de</w:t>
      </w:r>
      <w:r>
        <w:rPr>
          <w:i/>
          <w:spacing w:val="-4"/>
        </w:rPr>
        <w:t xml:space="preserve"> </w:t>
      </w:r>
      <w:r>
        <w:rPr>
          <w:i/>
        </w:rPr>
        <w:t>2016,</w:t>
      </w:r>
      <w:r>
        <w:rPr>
          <w:i/>
          <w:spacing w:val="-4"/>
        </w:rPr>
        <w:t xml:space="preserve"> </w:t>
      </w:r>
      <w:r>
        <w:rPr>
          <w:i/>
        </w:rPr>
        <w:t>al</w:t>
      </w:r>
      <w:r>
        <w:rPr>
          <w:i/>
          <w:spacing w:val="-4"/>
        </w:rPr>
        <w:t xml:space="preserve"> </w:t>
      </w:r>
      <w:r>
        <w:rPr>
          <w:i/>
        </w:rPr>
        <w:t>presentar</w:t>
      </w:r>
      <w:r>
        <w:rPr>
          <w:i/>
          <w:spacing w:val="-4"/>
        </w:rPr>
        <w:t xml:space="preserve"> </w:t>
      </w:r>
      <w:r>
        <w:rPr>
          <w:i/>
        </w:rPr>
        <w:t>la</w:t>
      </w:r>
      <w:r>
        <w:rPr>
          <w:i/>
          <w:spacing w:val="-4"/>
        </w:rPr>
        <w:t xml:space="preserve"> </w:t>
      </w:r>
      <w:r>
        <w:rPr>
          <w:i/>
        </w:rPr>
        <w:t>misma sintomatología anterior, no se observa en la historia clínica que se haya efectuado aislamiento total por contacto debido a su enfermedad, sino que la paciente se encontraba en la unidad de urgencias.</w:t>
      </w:r>
    </w:p>
    <w:p w14:paraId="29A7E6EC" w14:textId="77777777" w:rsidR="00E96E52" w:rsidRDefault="00B939C0">
      <w:pPr>
        <w:spacing w:before="160" w:line="276" w:lineRule="auto"/>
        <w:ind w:left="475" w:right="751"/>
        <w:jc w:val="both"/>
        <w:rPr>
          <w:i/>
        </w:rPr>
      </w:pPr>
      <w:r>
        <w:rPr>
          <w:i/>
        </w:rPr>
        <w:t>El 30 de enero de 2016, en horas de</w:t>
      </w:r>
      <w:r>
        <w:rPr>
          <w:i/>
          <w:spacing w:val="-3"/>
        </w:rPr>
        <w:t xml:space="preserve"> </w:t>
      </w:r>
      <w:r>
        <w:rPr>
          <w:i/>
        </w:rPr>
        <w:t>la</w:t>
      </w:r>
      <w:r>
        <w:rPr>
          <w:i/>
          <w:spacing w:val="-3"/>
        </w:rPr>
        <w:t xml:space="preserve"> </w:t>
      </w:r>
      <w:r>
        <w:rPr>
          <w:i/>
        </w:rPr>
        <w:t>tarde,</w:t>
      </w:r>
      <w:r>
        <w:rPr>
          <w:i/>
          <w:spacing w:val="-3"/>
        </w:rPr>
        <w:t xml:space="preserve"> </w:t>
      </w:r>
      <w:r>
        <w:rPr>
          <w:i/>
        </w:rPr>
        <w:t>a</w:t>
      </w:r>
      <w:r>
        <w:rPr>
          <w:i/>
          <w:spacing w:val="-3"/>
        </w:rPr>
        <w:t xml:space="preserve"> </w:t>
      </w:r>
      <w:r>
        <w:rPr>
          <w:i/>
        </w:rPr>
        <w:t>la</w:t>
      </w:r>
      <w:r>
        <w:rPr>
          <w:i/>
          <w:spacing w:val="-3"/>
        </w:rPr>
        <w:t xml:space="preserve"> </w:t>
      </w:r>
      <w:r>
        <w:rPr>
          <w:i/>
        </w:rPr>
        <w:t>paciente</w:t>
      </w:r>
      <w:r>
        <w:rPr>
          <w:i/>
          <w:spacing w:val="-3"/>
        </w:rPr>
        <w:t xml:space="preserve"> </w:t>
      </w:r>
      <w:r>
        <w:rPr>
          <w:i/>
        </w:rPr>
        <w:t>le</w:t>
      </w:r>
      <w:r>
        <w:rPr>
          <w:i/>
          <w:spacing w:val="-3"/>
        </w:rPr>
        <w:t xml:space="preserve"> </w:t>
      </w:r>
      <w:r>
        <w:rPr>
          <w:i/>
        </w:rPr>
        <w:t>dan</w:t>
      </w:r>
      <w:r>
        <w:rPr>
          <w:i/>
          <w:spacing w:val="-3"/>
        </w:rPr>
        <w:t xml:space="preserve"> </w:t>
      </w:r>
      <w:r>
        <w:rPr>
          <w:i/>
        </w:rPr>
        <w:t>salida</w:t>
      </w:r>
      <w:r>
        <w:rPr>
          <w:i/>
          <w:spacing w:val="-3"/>
        </w:rPr>
        <w:t xml:space="preserve"> </w:t>
      </w:r>
      <w:r>
        <w:rPr>
          <w:i/>
        </w:rPr>
        <w:t>por</w:t>
      </w:r>
      <w:r>
        <w:rPr>
          <w:i/>
          <w:spacing w:val="-3"/>
        </w:rPr>
        <w:t xml:space="preserve"> </w:t>
      </w:r>
      <w:r>
        <w:rPr>
          <w:i/>
        </w:rPr>
        <w:t>encontrarse</w:t>
      </w:r>
      <w:r>
        <w:rPr>
          <w:i/>
          <w:spacing w:val="-3"/>
        </w:rPr>
        <w:t xml:space="preserve"> </w:t>
      </w:r>
      <w:r>
        <w:rPr>
          <w:i/>
        </w:rPr>
        <w:t>en</w:t>
      </w:r>
      <w:r>
        <w:rPr>
          <w:i/>
          <w:spacing w:val="-3"/>
        </w:rPr>
        <w:t xml:space="preserve"> </w:t>
      </w:r>
      <w:r>
        <w:rPr>
          <w:i/>
        </w:rPr>
        <w:t>condiciones</w:t>
      </w:r>
      <w:r>
        <w:rPr>
          <w:i/>
          <w:spacing w:val="-3"/>
        </w:rPr>
        <w:t xml:space="preserve"> </w:t>
      </w:r>
      <w:r>
        <w:rPr>
          <w:i/>
        </w:rPr>
        <w:t>de salud aceptables. Sin embargo, el 31 de enero de 2016 a las 14:37 horas ingresó nuevamente al área de urgencias del hospital Kennedy por haber presentado fiebre superior a 39 grados centígrados, malas condiciones generales con sepsis severa, escoriaciones en cuello y miembros, entre otros síntomas.</w:t>
      </w:r>
    </w:p>
    <w:p w14:paraId="2952B5C4" w14:textId="77777777" w:rsidR="00E96E52" w:rsidRDefault="00B939C0">
      <w:pPr>
        <w:spacing w:before="160" w:line="276" w:lineRule="auto"/>
        <w:ind w:left="475" w:right="761"/>
        <w:jc w:val="both"/>
        <w:rPr>
          <w:i/>
        </w:rPr>
      </w:pPr>
      <w:r>
        <w:rPr>
          <w:i/>
        </w:rPr>
        <w:t>La joven Jessica Liliana no pudo ser trasladada a la unidad de cuidados intensivos por no existir disponibilidad de cama, por tal razón debió estar en una sala de urgencias general.</w:t>
      </w:r>
    </w:p>
    <w:p w14:paraId="6513E55C" w14:textId="77777777" w:rsidR="00E96E52" w:rsidRDefault="00B939C0">
      <w:pPr>
        <w:spacing w:before="160" w:line="276" w:lineRule="auto"/>
        <w:ind w:left="475" w:right="755"/>
        <w:jc w:val="both"/>
        <w:rPr>
          <w:i/>
        </w:rPr>
      </w:pPr>
      <w:r>
        <w:rPr>
          <w:i/>
        </w:rPr>
        <w:t>Así mismo, se advierte que no se pudo</w:t>
      </w:r>
      <w:r>
        <w:rPr>
          <w:i/>
          <w:spacing w:val="-2"/>
        </w:rPr>
        <w:t xml:space="preserve"> </w:t>
      </w:r>
      <w:r>
        <w:rPr>
          <w:i/>
        </w:rPr>
        <w:t>obtener</w:t>
      </w:r>
      <w:r>
        <w:rPr>
          <w:i/>
          <w:spacing w:val="-2"/>
        </w:rPr>
        <w:t xml:space="preserve"> </w:t>
      </w:r>
      <w:r>
        <w:rPr>
          <w:i/>
        </w:rPr>
        <w:t>acceso</w:t>
      </w:r>
      <w:r>
        <w:rPr>
          <w:i/>
          <w:spacing w:val="-2"/>
        </w:rPr>
        <w:t xml:space="preserve"> </w:t>
      </w:r>
      <w:r>
        <w:rPr>
          <w:i/>
        </w:rPr>
        <w:t>venoso</w:t>
      </w:r>
      <w:r>
        <w:rPr>
          <w:i/>
          <w:spacing w:val="-2"/>
        </w:rPr>
        <w:t xml:space="preserve"> </w:t>
      </w:r>
      <w:r>
        <w:rPr>
          <w:i/>
        </w:rPr>
        <w:t>dado</w:t>
      </w:r>
      <w:r>
        <w:rPr>
          <w:i/>
          <w:spacing w:val="-2"/>
        </w:rPr>
        <w:t xml:space="preserve"> </w:t>
      </w:r>
      <w:r>
        <w:rPr>
          <w:i/>
        </w:rPr>
        <w:t>el</w:t>
      </w:r>
      <w:r>
        <w:rPr>
          <w:i/>
          <w:spacing w:val="-2"/>
        </w:rPr>
        <w:t xml:space="preserve"> </w:t>
      </w:r>
      <w:r>
        <w:rPr>
          <w:i/>
        </w:rPr>
        <w:t>estado</w:t>
      </w:r>
      <w:r>
        <w:rPr>
          <w:i/>
          <w:spacing w:val="-2"/>
        </w:rPr>
        <w:t xml:space="preserve"> </w:t>
      </w:r>
      <w:r>
        <w:rPr>
          <w:i/>
        </w:rPr>
        <w:t>de</w:t>
      </w:r>
      <w:r>
        <w:rPr>
          <w:i/>
          <w:spacing w:val="-2"/>
        </w:rPr>
        <w:t xml:space="preserve"> </w:t>
      </w:r>
      <w:r>
        <w:rPr>
          <w:i/>
        </w:rPr>
        <w:t>la</w:t>
      </w:r>
      <w:r>
        <w:rPr>
          <w:i/>
          <w:spacing w:val="-2"/>
        </w:rPr>
        <w:t xml:space="preserve"> </w:t>
      </w:r>
      <w:r>
        <w:rPr>
          <w:i/>
        </w:rPr>
        <w:t>piel</w:t>
      </w:r>
      <w:r>
        <w:rPr>
          <w:i/>
          <w:spacing w:val="-2"/>
        </w:rPr>
        <w:t xml:space="preserve"> </w:t>
      </w:r>
      <w:r>
        <w:rPr>
          <w:i/>
        </w:rPr>
        <w:t>de</w:t>
      </w:r>
      <w:r>
        <w:rPr>
          <w:i/>
          <w:spacing w:val="-2"/>
        </w:rPr>
        <w:t xml:space="preserve"> </w:t>
      </w:r>
      <w:r>
        <w:rPr>
          <w:i/>
        </w:rPr>
        <w:t>Jessica,</w:t>
      </w:r>
      <w:r>
        <w:rPr>
          <w:i/>
          <w:spacing w:val="-2"/>
        </w:rPr>
        <w:t xml:space="preserve"> </w:t>
      </w:r>
      <w:r>
        <w:rPr>
          <w:i/>
        </w:rPr>
        <w:t>pese</w:t>
      </w:r>
      <w:r>
        <w:rPr>
          <w:i/>
          <w:spacing w:val="-2"/>
        </w:rPr>
        <w:t xml:space="preserve"> </w:t>
      </w:r>
      <w:r>
        <w:rPr>
          <w:i/>
        </w:rPr>
        <w:t>a</w:t>
      </w:r>
      <w:r>
        <w:rPr>
          <w:i/>
          <w:spacing w:val="-2"/>
        </w:rPr>
        <w:t xml:space="preserve"> </w:t>
      </w:r>
      <w:r>
        <w:rPr>
          <w:i/>
        </w:rPr>
        <w:t>lo cual los</w:t>
      </w:r>
      <w:r>
        <w:rPr>
          <w:i/>
          <w:spacing w:val="-5"/>
        </w:rPr>
        <w:t xml:space="preserve"> </w:t>
      </w:r>
      <w:r>
        <w:rPr>
          <w:i/>
        </w:rPr>
        <w:t>médicos</w:t>
      </w:r>
      <w:r>
        <w:rPr>
          <w:i/>
          <w:spacing w:val="-5"/>
        </w:rPr>
        <w:t xml:space="preserve"> </w:t>
      </w:r>
      <w:r>
        <w:rPr>
          <w:i/>
        </w:rPr>
        <w:t>de</w:t>
      </w:r>
      <w:r>
        <w:rPr>
          <w:i/>
          <w:spacing w:val="-5"/>
        </w:rPr>
        <w:t xml:space="preserve"> </w:t>
      </w:r>
      <w:r>
        <w:rPr>
          <w:i/>
        </w:rPr>
        <w:t>turno</w:t>
      </w:r>
      <w:r>
        <w:rPr>
          <w:i/>
          <w:spacing w:val="-5"/>
        </w:rPr>
        <w:t xml:space="preserve"> </w:t>
      </w:r>
      <w:r>
        <w:rPr>
          <w:i/>
        </w:rPr>
        <w:t>procedieron</w:t>
      </w:r>
      <w:r>
        <w:rPr>
          <w:i/>
          <w:spacing w:val="-5"/>
        </w:rPr>
        <w:t xml:space="preserve"> </w:t>
      </w:r>
      <w:r>
        <w:rPr>
          <w:i/>
        </w:rPr>
        <w:t>a</w:t>
      </w:r>
      <w:r>
        <w:rPr>
          <w:i/>
          <w:spacing w:val="-5"/>
        </w:rPr>
        <w:t xml:space="preserve"> </w:t>
      </w:r>
      <w:r>
        <w:rPr>
          <w:i/>
        </w:rPr>
        <w:t>realizar</w:t>
      </w:r>
      <w:r>
        <w:rPr>
          <w:i/>
          <w:spacing w:val="-5"/>
        </w:rPr>
        <w:t xml:space="preserve"> </w:t>
      </w:r>
      <w:r>
        <w:rPr>
          <w:i/>
        </w:rPr>
        <w:t>paso</w:t>
      </w:r>
      <w:r>
        <w:rPr>
          <w:i/>
          <w:spacing w:val="-5"/>
        </w:rPr>
        <w:t xml:space="preserve"> </w:t>
      </w:r>
      <w:r>
        <w:rPr>
          <w:i/>
        </w:rPr>
        <w:t>de</w:t>
      </w:r>
      <w:r>
        <w:rPr>
          <w:i/>
          <w:spacing w:val="-5"/>
        </w:rPr>
        <w:t xml:space="preserve"> </w:t>
      </w:r>
      <w:r>
        <w:rPr>
          <w:i/>
        </w:rPr>
        <w:t>catéter</w:t>
      </w:r>
      <w:r>
        <w:rPr>
          <w:i/>
          <w:spacing w:val="-5"/>
        </w:rPr>
        <w:t xml:space="preserve"> </w:t>
      </w:r>
      <w:r>
        <w:rPr>
          <w:i/>
        </w:rPr>
        <w:t>central</w:t>
      </w:r>
      <w:r>
        <w:rPr>
          <w:i/>
          <w:spacing w:val="-5"/>
        </w:rPr>
        <w:t xml:space="preserve"> </w:t>
      </w:r>
      <w:r>
        <w:rPr>
          <w:i/>
        </w:rPr>
        <w:t>con</w:t>
      </w:r>
      <w:r>
        <w:rPr>
          <w:i/>
          <w:spacing w:val="-5"/>
        </w:rPr>
        <w:t xml:space="preserve"> </w:t>
      </w:r>
      <w:r>
        <w:rPr>
          <w:i/>
        </w:rPr>
        <w:t>éxito</w:t>
      </w:r>
      <w:r>
        <w:rPr>
          <w:i/>
          <w:spacing w:val="-5"/>
        </w:rPr>
        <w:t xml:space="preserve"> </w:t>
      </w:r>
      <w:r>
        <w:rPr>
          <w:i/>
        </w:rPr>
        <w:t>a</w:t>
      </w:r>
      <w:r>
        <w:rPr>
          <w:i/>
          <w:spacing w:val="-5"/>
        </w:rPr>
        <w:t xml:space="preserve"> </w:t>
      </w:r>
      <w:r>
        <w:rPr>
          <w:i/>
        </w:rPr>
        <w:t>la</w:t>
      </w:r>
      <w:r>
        <w:rPr>
          <w:i/>
          <w:spacing w:val="-5"/>
        </w:rPr>
        <w:t xml:space="preserve"> </w:t>
      </w:r>
      <w:r>
        <w:rPr>
          <w:i/>
        </w:rPr>
        <w:t>tercera</w:t>
      </w:r>
      <w:r>
        <w:rPr>
          <w:i/>
          <w:spacing w:val="-5"/>
        </w:rPr>
        <w:t xml:space="preserve"> </w:t>
      </w:r>
      <w:r>
        <w:rPr>
          <w:i/>
        </w:rPr>
        <w:t>punción,</w:t>
      </w:r>
      <w:r>
        <w:rPr>
          <w:i/>
          <w:spacing w:val="-5"/>
        </w:rPr>
        <w:t xml:space="preserve"> </w:t>
      </w:r>
      <w:r>
        <w:rPr>
          <w:i/>
        </w:rPr>
        <w:t>pero en ese momento, la paciente presentó disminución de signos vitales y se procedió</w:t>
      </w:r>
      <w:r>
        <w:rPr>
          <w:i/>
          <w:spacing w:val="-4"/>
        </w:rPr>
        <w:t xml:space="preserve"> </w:t>
      </w:r>
      <w:r>
        <w:rPr>
          <w:i/>
        </w:rPr>
        <w:t>a</w:t>
      </w:r>
      <w:r>
        <w:rPr>
          <w:i/>
          <w:spacing w:val="-4"/>
        </w:rPr>
        <w:t xml:space="preserve"> </w:t>
      </w:r>
      <w:r>
        <w:rPr>
          <w:i/>
        </w:rPr>
        <w:t>la</w:t>
      </w:r>
      <w:r>
        <w:rPr>
          <w:i/>
          <w:spacing w:val="-4"/>
        </w:rPr>
        <w:t xml:space="preserve"> </w:t>
      </w:r>
      <w:r>
        <w:rPr>
          <w:i/>
        </w:rPr>
        <w:t>reanimación</w:t>
      </w:r>
      <w:r>
        <w:rPr>
          <w:i/>
          <w:spacing w:val="-4"/>
        </w:rPr>
        <w:t xml:space="preserve"> </w:t>
      </w:r>
      <w:r>
        <w:rPr>
          <w:i/>
        </w:rPr>
        <w:t>básica, dado que la madre de la paciente no autorizó practicar medidas de reanimación avanzada, porque tal procedimiento podía afectar más el estado de salud de Jessica, así como causarle un mayor dolor físico, teniendo en cuenta que para el efecto debía procederse a realizar intubación traqueal.</w:t>
      </w:r>
    </w:p>
    <w:p w14:paraId="4752ED5D" w14:textId="77777777" w:rsidR="00E96E52" w:rsidRDefault="00B939C0">
      <w:pPr>
        <w:spacing w:before="160" w:line="276" w:lineRule="auto"/>
        <w:ind w:left="475" w:right="751"/>
        <w:jc w:val="both"/>
        <w:rPr>
          <w:i/>
        </w:rPr>
      </w:pPr>
      <w:r>
        <w:rPr>
          <w:i/>
        </w:rPr>
        <w:t>Según la epicrisis del 1° de febrero de 2016, la joven Jessica Liliana presentó paro cardio respiratorio,</w:t>
      </w:r>
      <w:r>
        <w:rPr>
          <w:i/>
          <w:spacing w:val="-5"/>
        </w:rPr>
        <w:t xml:space="preserve"> </w:t>
      </w:r>
      <w:r>
        <w:rPr>
          <w:i/>
        </w:rPr>
        <w:t>se procedió</w:t>
      </w:r>
      <w:r>
        <w:rPr>
          <w:i/>
          <w:spacing w:val="-6"/>
        </w:rPr>
        <w:t xml:space="preserve"> </w:t>
      </w:r>
      <w:r>
        <w:rPr>
          <w:i/>
        </w:rPr>
        <w:t>a</w:t>
      </w:r>
      <w:r>
        <w:rPr>
          <w:i/>
          <w:spacing w:val="-6"/>
        </w:rPr>
        <w:t xml:space="preserve"> </w:t>
      </w:r>
      <w:r>
        <w:rPr>
          <w:i/>
        </w:rPr>
        <w:t>realizar</w:t>
      </w:r>
      <w:r>
        <w:rPr>
          <w:i/>
          <w:spacing w:val="-6"/>
        </w:rPr>
        <w:t xml:space="preserve"> </w:t>
      </w:r>
      <w:r>
        <w:rPr>
          <w:i/>
        </w:rPr>
        <w:t>reanimación</w:t>
      </w:r>
      <w:r>
        <w:rPr>
          <w:i/>
          <w:spacing w:val="-6"/>
        </w:rPr>
        <w:t xml:space="preserve"> </w:t>
      </w:r>
      <w:r>
        <w:rPr>
          <w:i/>
        </w:rPr>
        <w:t>básica</w:t>
      </w:r>
      <w:r>
        <w:rPr>
          <w:i/>
          <w:spacing w:val="-6"/>
        </w:rPr>
        <w:t xml:space="preserve"> </w:t>
      </w:r>
      <w:r>
        <w:rPr>
          <w:i/>
        </w:rPr>
        <w:t>por</w:t>
      </w:r>
      <w:r>
        <w:rPr>
          <w:i/>
          <w:spacing w:val="-6"/>
        </w:rPr>
        <w:t xml:space="preserve"> </w:t>
      </w:r>
      <w:r>
        <w:rPr>
          <w:i/>
        </w:rPr>
        <w:t>15</w:t>
      </w:r>
      <w:r>
        <w:rPr>
          <w:i/>
          <w:spacing w:val="-6"/>
        </w:rPr>
        <w:t xml:space="preserve"> </w:t>
      </w:r>
      <w:r>
        <w:rPr>
          <w:i/>
        </w:rPr>
        <w:t>minutos,</w:t>
      </w:r>
      <w:r>
        <w:rPr>
          <w:i/>
          <w:spacing w:val="-6"/>
        </w:rPr>
        <w:t xml:space="preserve"> </w:t>
      </w:r>
      <w:r>
        <w:rPr>
          <w:i/>
        </w:rPr>
        <w:t>sin</w:t>
      </w:r>
      <w:r>
        <w:rPr>
          <w:i/>
          <w:spacing w:val="-6"/>
        </w:rPr>
        <w:t xml:space="preserve"> </w:t>
      </w:r>
      <w:r>
        <w:rPr>
          <w:i/>
        </w:rPr>
        <w:t>obtener</w:t>
      </w:r>
      <w:r>
        <w:rPr>
          <w:i/>
          <w:spacing w:val="-6"/>
        </w:rPr>
        <w:t xml:space="preserve"> </w:t>
      </w:r>
      <w:r>
        <w:rPr>
          <w:i/>
        </w:rPr>
        <w:t>respuesta.</w:t>
      </w:r>
      <w:r>
        <w:rPr>
          <w:i/>
          <w:spacing w:val="-6"/>
        </w:rPr>
        <w:t xml:space="preserve"> </w:t>
      </w:r>
      <w:r>
        <w:rPr>
          <w:i/>
        </w:rPr>
        <w:t>Según</w:t>
      </w:r>
      <w:r>
        <w:rPr>
          <w:i/>
          <w:spacing w:val="-6"/>
        </w:rPr>
        <w:t xml:space="preserve"> </w:t>
      </w:r>
      <w:r>
        <w:rPr>
          <w:i/>
        </w:rPr>
        <w:t>la</w:t>
      </w:r>
      <w:r>
        <w:rPr>
          <w:i/>
          <w:spacing w:val="-6"/>
        </w:rPr>
        <w:t xml:space="preserve"> </w:t>
      </w:r>
      <w:r>
        <w:rPr>
          <w:i/>
        </w:rPr>
        <w:t>necropsia,</w:t>
      </w:r>
      <w:r>
        <w:rPr>
          <w:i/>
          <w:spacing w:val="-6"/>
        </w:rPr>
        <w:t xml:space="preserve"> </w:t>
      </w:r>
      <w:r>
        <w:rPr>
          <w:i/>
        </w:rPr>
        <w:t>la</w:t>
      </w:r>
      <w:r>
        <w:rPr>
          <w:i/>
          <w:spacing w:val="-6"/>
        </w:rPr>
        <w:t xml:space="preserve"> </w:t>
      </w:r>
      <w:r>
        <w:rPr>
          <w:i/>
        </w:rPr>
        <w:t>muerte</w:t>
      </w:r>
    </w:p>
    <w:p w14:paraId="5368D4B0" w14:textId="77777777" w:rsidR="00E96E52" w:rsidRDefault="00E96E52">
      <w:pPr>
        <w:spacing w:line="276" w:lineRule="auto"/>
        <w:jc w:val="both"/>
        <w:rPr>
          <w:i/>
        </w:rPr>
        <w:sectPr w:rsidR="00E96E52">
          <w:pgSz w:w="12240" w:h="15840"/>
          <w:pgMar w:top="2680" w:right="360" w:bottom="280" w:left="1080" w:header="970" w:footer="0" w:gutter="0"/>
          <w:cols w:space="720"/>
        </w:sectPr>
      </w:pPr>
    </w:p>
    <w:p w14:paraId="77B43DD9" w14:textId="77777777" w:rsidR="00E96E52" w:rsidRDefault="00E96E52">
      <w:pPr>
        <w:pStyle w:val="Textoindependiente"/>
        <w:spacing w:before="54"/>
        <w:rPr>
          <w:i/>
        </w:rPr>
      </w:pPr>
    </w:p>
    <w:p w14:paraId="58B5ACD6" w14:textId="77777777" w:rsidR="00E96E52" w:rsidRDefault="00B939C0">
      <w:pPr>
        <w:spacing w:line="276" w:lineRule="auto"/>
        <w:ind w:left="475" w:right="752"/>
        <w:jc w:val="both"/>
        <w:rPr>
          <w:i/>
        </w:rPr>
      </w:pPr>
      <w:r>
        <w:rPr>
          <w:i/>
        </w:rPr>
        <w:t>se debió a un “avanzado estado de infección”. De igual manera, señala, entre otras cosas, que el cuerpo presentaba “extrema delgadez y atrofia muscular”.</w:t>
      </w:r>
    </w:p>
    <w:p w14:paraId="4CB46316" w14:textId="77777777" w:rsidR="00E96E52" w:rsidRDefault="00B939C0">
      <w:pPr>
        <w:spacing w:before="160" w:line="276" w:lineRule="auto"/>
        <w:ind w:left="475" w:right="751"/>
        <w:jc w:val="both"/>
        <w:rPr>
          <w:i/>
        </w:rPr>
      </w:pPr>
      <w:r>
        <w:rPr>
          <w:i/>
        </w:rPr>
        <w:t>Jessica solo recibió del Estado las gasas necesarias para su tratamiento una vez, como resultado de la orden de la Comisión Interamericana de Derechos Humanos. La falta de atención</w:t>
      </w:r>
      <w:r>
        <w:rPr>
          <w:i/>
          <w:spacing w:val="-4"/>
        </w:rPr>
        <w:t xml:space="preserve"> </w:t>
      </w:r>
      <w:r>
        <w:rPr>
          <w:i/>
        </w:rPr>
        <w:t>y</w:t>
      </w:r>
      <w:r>
        <w:rPr>
          <w:i/>
          <w:spacing w:val="-4"/>
        </w:rPr>
        <w:t xml:space="preserve"> </w:t>
      </w:r>
      <w:r>
        <w:rPr>
          <w:i/>
        </w:rPr>
        <w:t>cuidado</w:t>
      </w:r>
      <w:r>
        <w:rPr>
          <w:i/>
          <w:spacing w:val="-4"/>
        </w:rPr>
        <w:t xml:space="preserve"> </w:t>
      </w:r>
      <w:r>
        <w:rPr>
          <w:i/>
        </w:rPr>
        <w:t xml:space="preserve">especializado de sus heridas le generó un avanzado estado de infección que, entre otras causas, le ocasionó la muerte. Jessica murió esperando, entre otros asuntos, que el Estado Colombiano gestionara las medidas correspondientes para que las gasas tuvieran registro INVIMA y pudieran ser comercializadas en </w:t>
      </w:r>
      <w:r>
        <w:rPr>
          <w:i/>
          <w:spacing w:val="-2"/>
        </w:rPr>
        <w:t>Colombia.”</w:t>
      </w:r>
    </w:p>
    <w:p w14:paraId="3F4A1890" w14:textId="77777777" w:rsidR="00E96E52" w:rsidRDefault="00B939C0">
      <w:pPr>
        <w:pStyle w:val="Ttulo2"/>
        <w:numPr>
          <w:ilvl w:val="2"/>
          <w:numId w:val="3"/>
        </w:numPr>
        <w:tabs>
          <w:tab w:val="left" w:pos="1019"/>
        </w:tabs>
        <w:ind w:left="1019" w:hanging="544"/>
      </w:pPr>
      <w:r>
        <w:t>La</w:t>
      </w:r>
      <w:r>
        <w:rPr>
          <w:spacing w:val="-8"/>
        </w:rPr>
        <w:t xml:space="preserve"> </w:t>
      </w:r>
      <w:r>
        <w:t>importancia</w:t>
      </w:r>
      <w:r>
        <w:rPr>
          <w:spacing w:val="-6"/>
        </w:rPr>
        <w:t xml:space="preserve"> </w:t>
      </w:r>
      <w:r>
        <w:t>de</w:t>
      </w:r>
      <w:r>
        <w:rPr>
          <w:spacing w:val="-6"/>
        </w:rPr>
        <w:t xml:space="preserve"> </w:t>
      </w:r>
      <w:r>
        <w:t>exaltar</w:t>
      </w:r>
      <w:r>
        <w:rPr>
          <w:spacing w:val="-6"/>
        </w:rPr>
        <w:t xml:space="preserve"> </w:t>
      </w:r>
      <w:r>
        <w:t>la</w:t>
      </w:r>
      <w:r>
        <w:rPr>
          <w:spacing w:val="-6"/>
        </w:rPr>
        <w:t xml:space="preserve"> </w:t>
      </w:r>
      <w:r>
        <w:t>memoria</w:t>
      </w:r>
      <w:r>
        <w:rPr>
          <w:spacing w:val="-6"/>
        </w:rPr>
        <w:t xml:space="preserve"> </w:t>
      </w:r>
      <w:r>
        <w:t>de</w:t>
      </w:r>
      <w:r>
        <w:rPr>
          <w:spacing w:val="-6"/>
        </w:rPr>
        <w:t xml:space="preserve"> </w:t>
      </w:r>
      <w:r>
        <w:t>Jessica</w:t>
      </w:r>
      <w:r>
        <w:rPr>
          <w:spacing w:val="-6"/>
        </w:rPr>
        <w:t xml:space="preserve"> </w:t>
      </w:r>
      <w:r>
        <w:t>Liliana</w:t>
      </w:r>
      <w:r>
        <w:rPr>
          <w:spacing w:val="-6"/>
        </w:rPr>
        <w:t xml:space="preserve"> </w:t>
      </w:r>
      <w:r>
        <w:t>Ramírez</w:t>
      </w:r>
      <w:r>
        <w:rPr>
          <w:spacing w:val="-6"/>
        </w:rPr>
        <w:t xml:space="preserve"> </w:t>
      </w:r>
      <w:r>
        <w:t>Gaviria</w:t>
      </w:r>
      <w:r>
        <w:rPr>
          <w:spacing w:val="-5"/>
        </w:rPr>
        <w:t xml:space="preserve"> </w:t>
      </w:r>
      <w:r>
        <w:rPr>
          <w:spacing w:val="-4"/>
        </w:rPr>
        <w:t>QEPD</w:t>
      </w:r>
    </w:p>
    <w:p w14:paraId="189D106D" w14:textId="77777777" w:rsidR="00E96E52" w:rsidRDefault="00E96E52">
      <w:pPr>
        <w:pStyle w:val="Textoindependiente"/>
        <w:spacing w:before="25"/>
        <w:rPr>
          <w:b/>
        </w:rPr>
      </w:pPr>
    </w:p>
    <w:p w14:paraId="5C8BDD58" w14:textId="77777777" w:rsidR="00E96E52" w:rsidRDefault="00B939C0">
      <w:pPr>
        <w:pStyle w:val="Textoindependiente"/>
        <w:spacing w:line="276" w:lineRule="auto"/>
        <w:ind w:left="475" w:right="757"/>
        <w:jc w:val="both"/>
      </w:pPr>
      <w:r>
        <w:t>Como se pudo observar en el relato del caso de Jessica, el sector salud de la Ciudad de Bogotá fue</w:t>
      </w:r>
      <w:r>
        <w:rPr>
          <w:spacing w:val="-2"/>
        </w:rPr>
        <w:t xml:space="preserve"> </w:t>
      </w:r>
      <w:r>
        <w:t>uno</w:t>
      </w:r>
      <w:r>
        <w:rPr>
          <w:spacing w:val="-2"/>
        </w:rPr>
        <w:t xml:space="preserve"> </w:t>
      </w:r>
      <w:r>
        <w:t>de</w:t>
      </w:r>
      <w:r>
        <w:rPr>
          <w:spacing w:val="40"/>
        </w:rPr>
        <w:t xml:space="preserve"> </w:t>
      </w:r>
      <w:r>
        <w:t>los responsables del trato inhumano y de la mala calidad de</w:t>
      </w:r>
      <w:r>
        <w:rPr>
          <w:spacing w:val="-3"/>
        </w:rPr>
        <w:t xml:space="preserve"> </w:t>
      </w:r>
      <w:r>
        <w:t>vida</w:t>
      </w:r>
      <w:r>
        <w:rPr>
          <w:spacing w:val="-3"/>
        </w:rPr>
        <w:t xml:space="preserve"> </w:t>
      </w:r>
      <w:r>
        <w:t>de</w:t>
      </w:r>
      <w:r>
        <w:rPr>
          <w:spacing w:val="-3"/>
        </w:rPr>
        <w:t xml:space="preserve"> </w:t>
      </w:r>
      <w:r>
        <w:rPr>
          <w:b/>
        </w:rPr>
        <w:t>Jessica</w:t>
      </w:r>
      <w:r>
        <w:rPr>
          <w:b/>
          <w:spacing w:val="-3"/>
        </w:rPr>
        <w:t xml:space="preserve"> </w:t>
      </w:r>
      <w:r>
        <w:rPr>
          <w:b/>
        </w:rPr>
        <w:t>Liliana</w:t>
      </w:r>
      <w:r>
        <w:rPr>
          <w:b/>
          <w:spacing w:val="-3"/>
        </w:rPr>
        <w:t xml:space="preserve"> </w:t>
      </w:r>
      <w:r>
        <w:rPr>
          <w:b/>
        </w:rPr>
        <w:t>Ramírez</w:t>
      </w:r>
      <w:r>
        <w:rPr>
          <w:b/>
          <w:spacing w:val="-3"/>
        </w:rPr>
        <w:t xml:space="preserve"> </w:t>
      </w:r>
      <w:r>
        <w:rPr>
          <w:b/>
        </w:rPr>
        <w:t>Gaviria</w:t>
      </w:r>
      <w:r>
        <w:rPr>
          <w:b/>
          <w:spacing w:val="-3"/>
        </w:rPr>
        <w:t xml:space="preserve"> </w:t>
      </w:r>
      <w:r>
        <w:t>y</w:t>
      </w:r>
      <w:r>
        <w:rPr>
          <w:spacing w:val="-3"/>
        </w:rPr>
        <w:t xml:space="preserve"> </w:t>
      </w:r>
      <w:r>
        <w:t>de sus familiares</w:t>
      </w:r>
      <w:r>
        <w:rPr>
          <w:b/>
        </w:rPr>
        <w:t xml:space="preserve">, </w:t>
      </w:r>
      <w:r>
        <w:t>por lo cual es necesario que Bogotá sea partícipe en la solución amistosa de la Comisión Interamericana de Derechos Humanos en el caso de Jessica Liliana.</w:t>
      </w:r>
    </w:p>
    <w:p w14:paraId="7CB75833" w14:textId="77777777" w:rsidR="00E96E52" w:rsidRDefault="00B939C0">
      <w:pPr>
        <w:pStyle w:val="Ttulo2"/>
        <w:numPr>
          <w:ilvl w:val="1"/>
          <w:numId w:val="3"/>
        </w:numPr>
        <w:tabs>
          <w:tab w:val="left" w:pos="856"/>
        </w:tabs>
        <w:ind w:left="856" w:hanging="381"/>
      </w:pPr>
      <w:r>
        <w:t>Antecedentes</w:t>
      </w:r>
      <w:r>
        <w:rPr>
          <w:spacing w:val="-10"/>
        </w:rPr>
        <w:t xml:space="preserve"> </w:t>
      </w:r>
      <w:r>
        <w:t>internacionales,</w:t>
      </w:r>
      <w:r>
        <w:rPr>
          <w:spacing w:val="-10"/>
        </w:rPr>
        <w:t xml:space="preserve"> </w:t>
      </w:r>
      <w:r>
        <w:t>nacionales</w:t>
      </w:r>
      <w:r>
        <w:rPr>
          <w:spacing w:val="-10"/>
        </w:rPr>
        <w:t xml:space="preserve"> </w:t>
      </w:r>
      <w:r>
        <w:t>y</w:t>
      </w:r>
      <w:r>
        <w:rPr>
          <w:spacing w:val="-9"/>
        </w:rPr>
        <w:t xml:space="preserve"> </w:t>
      </w:r>
      <w:r>
        <w:rPr>
          <w:spacing w:val="-2"/>
        </w:rPr>
        <w:t>distritales</w:t>
      </w:r>
    </w:p>
    <w:p w14:paraId="20BF9790" w14:textId="77777777" w:rsidR="00E96E52" w:rsidRDefault="00E96E52">
      <w:pPr>
        <w:pStyle w:val="Textoindependiente"/>
        <w:spacing w:before="25"/>
        <w:rPr>
          <w:b/>
        </w:rPr>
      </w:pPr>
    </w:p>
    <w:p w14:paraId="71262CAD" w14:textId="77777777" w:rsidR="00E96E52" w:rsidRDefault="00B939C0">
      <w:pPr>
        <w:pStyle w:val="Prrafodelista"/>
        <w:numPr>
          <w:ilvl w:val="2"/>
          <w:numId w:val="3"/>
        </w:numPr>
        <w:tabs>
          <w:tab w:val="left" w:pos="1019"/>
        </w:tabs>
        <w:ind w:left="1019" w:hanging="544"/>
        <w:rPr>
          <w:b/>
        </w:rPr>
      </w:pPr>
      <w:r>
        <w:rPr>
          <w:b/>
        </w:rPr>
        <w:t>Contexto</w:t>
      </w:r>
      <w:r>
        <w:rPr>
          <w:b/>
          <w:spacing w:val="-8"/>
        </w:rPr>
        <w:t xml:space="preserve"> </w:t>
      </w:r>
      <w:r>
        <w:rPr>
          <w:b/>
          <w:spacing w:val="-2"/>
        </w:rPr>
        <w:t>internacional</w:t>
      </w:r>
    </w:p>
    <w:p w14:paraId="608CDFFB" w14:textId="77777777" w:rsidR="00E96E52" w:rsidRDefault="00E96E52">
      <w:pPr>
        <w:pStyle w:val="Textoindependiente"/>
        <w:spacing w:before="25"/>
        <w:rPr>
          <w:b/>
        </w:rPr>
      </w:pPr>
    </w:p>
    <w:p w14:paraId="17799932" w14:textId="77777777" w:rsidR="00E96E52" w:rsidRDefault="00B939C0">
      <w:pPr>
        <w:pStyle w:val="Textoindependiente"/>
        <w:spacing w:line="276" w:lineRule="auto"/>
        <w:ind w:left="475" w:right="752"/>
        <w:jc w:val="both"/>
      </w:pPr>
      <w:r>
        <w:t>En resolución expedida por la ONU, se reconoció la necesidad de las personas que viven con una enfermedad rara para participar en la vida</w:t>
      </w:r>
      <w:r>
        <w:rPr>
          <w:spacing w:val="-3"/>
        </w:rPr>
        <w:t xml:space="preserve"> </w:t>
      </w:r>
      <w:r>
        <w:t>civil,</w:t>
      </w:r>
      <w:r>
        <w:rPr>
          <w:spacing w:val="-3"/>
        </w:rPr>
        <w:t xml:space="preserve"> </w:t>
      </w:r>
      <w:r>
        <w:t>política,</w:t>
      </w:r>
      <w:r>
        <w:rPr>
          <w:spacing w:val="-3"/>
        </w:rPr>
        <w:t xml:space="preserve"> </w:t>
      </w:r>
      <w:r>
        <w:t>social,</w:t>
      </w:r>
      <w:r>
        <w:rPr>
          <w:spacing w:val="-3"/>
        </w:rPr>
        <w:t xml:space="preserve"> </w:t>
      </w:r>
      <w:r>
        <w:t>económica</w:t>
      </w:r>
      <w:r>
        <w:rPr>
          <w:spacing w:val="-3"/>
        </w:rPr>
        <w:t xml:space="preserve"> </w:t>
      </w:r>
      <w:r>
        <w:t>y</w:t>
      </w:r>
      <w:r>
        <w:rPr>
          <w:spacing w:val="-3"/>
        </w:rPr>
        <w:t xml:space="preserve"> </w:t>
      </w:r>
      <w:r>
        <w:t>cultural,</w:t>
      </w:r>
      <w:r>
        <w:rPr>
          <w:spacing w:val="-3"/>
        </w:rPr>
        <w:t xml:space="preserve"> </w:t>
      </w:r>
      <w:r>
        <w:t>y</w:t>
      </w:r>
      <w:r>
        <w:rPr>
          <w:spacing w:val="-3"/>
        </w:rPr>
        <w:t xml:space="preserve"> </w:t>
      </w:r>
      <w:r>
        <w:t>que</w:t>
      </w:r>
      <w:r>
        <w:rPr>
          <w:spacing w:val="-3"/>
        </w:rPr>
        <w:t xml:space="preserve"> </w:t>
      </w:r>
      <w:r>
        <w:t>la</w:t>
      </w:r>
      <w:r>
        <w:rPr>
          <w:spacing w:val="-3"/>
        </w:rPr>
        <w:t xml:space="preserve"> </w:t>
      </w:r>
      <w:r>
        <w:t>participación efectiva y significativa de las personas que viven estos padecimientos en la toma de decisiones, incluso a través de las organizaciones que las representan, puede reforzar la eficacia de las políticas y</w:t>
      </w:r>
      <w:r>
        <w:rPr>
          <w:spacing w:val="-3"/>
        </w:rPr>
        <w:t xml:space="preserve"> </w:t>
      </w:r>
      <w:r>
        <w:t>los</w:t>
      </w:r>
      <w:r>
        <w:rPr>
          <w:spacing w:val="-3"/>
        </w:rPr>
        <w:t xml:space="preserve"> </w:t>
      </w:r>
      <w:r>
        <w:t>programas de desarrollo nacionales, regionales e internacionales relacionados con las personas que viven con una enfermedad rara, es por ello que mediante dicha resolución, expedida en el año 2021, la ONU busca principalmente que los Estados Miembros</w:t>
      </w:r>
      <w:r>
        <w:rPr>
          <w:vertAlign w:val="superscript"/>
        </w:rPr>
        <w:t>8</w:t>
      </w:r>
      <w:r>
        <w:t xml:space="preserve">: </w:t>
      </w:r>
      <w:hyperlink r:id="rId14" w:anchor="_ftn1">
        <w:r>
          <w:rPr>
            <w:color w:val="1154CC"/>
            <w:u w:val="single" w:color="1154CC"/>
          </w:rPr>
          <w:t>[1]</w:t>
        </w:r>
      </w:hyperlink>
    </w:p>
    <w:p w14:paraId="2EF6D40E" w14:textId="77777777" w:rsidR="00E96E52" w:rsidRDefault="00B939C0">
      <w:pPr>
        <w:pStyle w:val="Prrafodelista"/>
        <w:numPr>
          <w:ilvl w:val="3"/>
          <w:numId w:val="3"/>
        </w:numPr>
        <w:tabs>
          <w:tab w:val="left" w:pos="910"/>
        </w:tabs>
        <w:spacing w:before="241" w:line="276" w:lineRule="auto"/>
        <w:ind w:right="752"/>
        <w:jc w:val="both"/>
      </w:pPr>
      <w:r>
        <w:t>Fortalezcan los sistemas sanitarios, especialmente la atención primaria, a fin de proporcionar acceso universal a una amplia gama de servicios de salud que sean</w:t>
      </w:r>
      <w:r>
        <w:rPr>
          <w:spacing w:val="-2"/>
        </w:rPr>
        <w:t xml:space="preserve"> </w:t>
      </w:r>
      <w:r>
        <w:t>seguros,</w:t>
      </w:r>
      <w:r>
        <w:rPr>
          <w:spacing w:val="-2"/>
        </w:rPr>
        <w:t xml:space="preserve"> </w:t>
      </w:r>
      <w:r>
        <w:t>de</w:t>
      </w:r>
      <w:r>
        <w:rPr>
          <w:spacing w:val="-2"/>
        </w:rPr>
        <w:t xml:space="preserve"> </w:t>
      </w:r>
      <w:r>
        <w:t>calidad,</w:t>
      </w:r>
      <w:r>
        <w:rPr>
          <w:spacing w:val="-2"/>
        </w:rPr>
        <w:t xml:space="preserve"> </w:t>
      </w:r>
      <w:r>
        <w:t>accesibles,</w:t>
      </w:r>
      <w:r>
        <w:rPr>
          <w:spacing w:val="-2"/>
        </w:rPr>
        <w:t xml:space="preserve"> </w:t>
      </w:r>
      <w:r>
        <w:t>asequibles</w:t>
      </w:r>
      <w:r>
        <w:rPr>
          <w:spacing w:val="80"/>
        </w:rPr>
        <w:t xml:space="preserve"> </w:t>
      </w:r>
      <w:r>
        <w:t>y oportunos, y estén disponibles y clínica y financieramente integrados, lo que ayudará</w:t>
      </w:r>
      <w:r>
        <w:rPr>
          <w:spacing w:val="-2"/>
        </w:rPr>
        <w:t xml:space="preserve"> </w:t>
      </w:r>
      <w:r>
        <w:t>a</w:t>
      </w:r>
      <w:r>
        <w:rPr>
          <w:spacing w:val="-2"/>
        </w:rPr>
        <w:t xml:space="preserve"> </w:t>
      </w:r>
      <w:r>
        <w:t>empoderar</w:t>
      </w:r>
      <w:r>
        <w:rPr>
          <w:spacing w:val="-2"/>
        </w:rPr>
        <w:t xml:space="preserve"> </w:t>
      </w:r>
      <w:r>
        <w:t>a las personas</w:t>
      </w:r>
      <w:r>
        <w:rPr>
          <w:spacing w:val="-2"/>
        </w:rPr>
        <w:t xml:space="preserve"> </w:t>
      </w:r>
      <w:r>
        <w:t>que</w:t>
      </w:r>
      <w:r>
        <w:rPr>
          <w:spacing w:val="-2"/>
        </w:rPr>
        <w:t xml:space="preserve"> </w:t>
      </w:r>
      <w:r>
        <w:t>viven</w:t>
      </w:r>
      <w:r>
        <w:rPr>
          <w:spacing w:val="-2"/>
        </w:rPr>
        <w:t xml:space="preserve"> </w:t>
      </w:r>
      <w:r>
        <w:t>con</w:t>
      </w:r>
      <w:r>
        <w:rPr>
          <w:spacing w:val="-2"/>
        </w:rPr>
        <w:t xml:space="preserve"> </w:t>
      </w:r>
      <w:r>
        <w:t>una</w:t>
      </w:r>
      <w:r>
        <w:rPr>
          <w:spacing w:val="-2"/>
        </w:rPr>
        <w:t xml:space="preserve"> </w:t>
      </w:r>
      <w:r>
        <w:t>enfermedad</w:t>
      </w:r>
      <w:r>
        <w:rPr>
          <w:spacing w:val="-2"/>
        </w:rPr>
        <w:t xml:space="preserve"> </w:t>
      </w:r>
      <w:r>
        <w:t>rara</w:t>
      </w:r>
      <w:r>
        <w:rPr>
          <w:spacing w:val="-2"/>
        </w:rPr>
        <w:t xml:space="preserve"> </w:t>
      </w:r>
      <w:r>
        <w:t>para</w:t>
      </w:r>
      <w:r>
        <w:rPr>
          <w:spacing w:val="-2"/>
        </w:rPr>
        <w:t xml:space="preserve"> </w:t>
      </w:r>
      <w:r>
        <w:t>satisfacer</w:t>
      </w:r>
      <w:r>
        <w:rPr>
          <w:spacing w:val="-2"/>
        </w:rPr>
        <w:t xml:space="preserve"> </w:t>
      </w:r>
      <w:r>
        <w:t>sus</w:t>
      </w:r>
      <w:r>
        <w:rPr>
          <w:spacing w:val="-2"/>
        </w:rPr>
        <w:t xml:space="preserve"> </w:t>
      </w:r>
      <w:r>
        <w:t>necesidades</w:t>
      </w:r>
      <w:r>
        <w:rPr>
          <w:spacing w:val="-2"/>
        </w:rPr>
        <w:t xml:space="preserve"> </w:t>
      </w:r>
      <w:r>
        <w:t>de</w:t>
      </w:r>
      <w:r>
        <w:rPr>
          <w:spacing w:val="-2"/>
        </w:rPr>
        <w:t xml:space="preserve"> </w:t>
      </w:r>
      <w:r>
        <w:t>salud</w:t>
      </w:r>
      <w:r>
        <w:rPr>
          <w:spacing w:val="-2"/>
        </w:rPr>
        <w:t xml:space="preserve"> </w:t>
      </w:r>
      <w:r>
        <w:t>física</w:t>
      </w:r>
      <w:r>
        <w:rPr>
          <w:spacing w:val="-2"/>
        </w:rPr>
        <w:t xml:space="preserve"> </w:t>
      </w:r>
      <w:r>
        <w:t>y</w:t>
      </w:r>
      <w:r>
        <w:rPr>
          <w:spacing w:val="-2"/>
        </w:rPr>
        <w:t xml:space="preserve"> </w:t>
      </w:r>
      <w:r>
        <w:t>mental a fin de realizar sus derechos humanos, incluido su derecho al más alto nivel posible de salud</w:t>
      </w:r>
      <w:r>
        <w:rPr>
          <w:spacing w:val="-3"/>
        </w:rPr>
        <w:t xml:space="preserve"> </w:t>
      </w:r>
      <w:r>
        <w:t>física</w:t>
      </w:r>
      <w:r>
        <w:rPr>
          <w:spacing w:val="-3"/>
        </w:rPr>
        <w:t xml:space="preserve"> </w:t>
      </w:r>
      <w:r>
        <w:t>y</w:t>
      </w:r>
    </w:p>
    <w:p w14:paraId="4E31DC1A" w14:textId="77777777" w:rsidR="00E96E52" w:rsidRDefault="00B939C0">
      <w:pPr>
        <w:pStyle w:val="Textoindependiente"/>
        <w:spacing w:before="137"/>
        <w:rPr>
          <w:sz w:val="20"/>
        </w:rPr>
      </w:pPr>
      <w:r>
        <w:rPr>
          <w:noProof/>
          <w:sz w:val="20"/>
          <w:lang w:val="es-419" w:eastAsia="es-419"/>
        </w:rPr>
        <mc:AlternateContent>
          <mc:Choice Requires="wps">
            <w:drawing>
              <wp:anchor distT="0" distB="0" distL="0" distR="0" simplePos="0" relativeHeight="487591936" behindDoc="1" locked="0" layoutInCell="1" allowOverlap="1" wp14:anchorId="6F36A6B1" wp14:editId="1EA5D45B">
                <wp:simplePos x="0" y="0"/>
                <wp:positionH relativeFrom="page">
                  <wp:posOffset>1352550</wp:posOffset>
                </wp:positionH>
                <wp:positionV relativeFrom="paragraph">
                  <wp:posOffset>248633</wp:posOffset>
                </wp:positionV>
                <wp:extent cx="1828800" cy="127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1270"/>
                        </a:xfrm>
                        <a:custGeom>
                          <a:avLst/>
                          <a:gdLst/>
                          <a:ahLst/>
                          <a:cxnLst/>
                          <a:rect l="l" t="t" r="r" b="b"/>
                          <a:pathLst>
                            <a:path w="1828800">
                              <a:moveTo>
                                <a:pt x="0" y="0"/>
                              </a:moveTo>
                              <a:lnTo>
                                <a:pt x="1828800"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F1D5FB5" id="Graphic 10" o:spid="_x0000_s1026" style="position:absolute;margin-left:106.5pt;margin-top:19.6pt;width:2in;height:.1pt;z-index:-15724544;visibility:visible;mso-wrap-style:square;mso-wrap-distance-left:0;mso-wrap-distance-top:0;mso-wrap-distance-right:0;mso-wrap-distance-bottom:0;mso-position-horizontal:absolute;mso-position-horizontal-relative:page;mso-position-vertical:absolute;mso-position-vertical-relative:text;v-text-anchor:top" coordsize="1828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" path="m,l1828800,e" filled="f">
                <v:path arrowok="t"/>
                <w10:wrap type="topAndBottom" anchorx="page"/>
              </v:shape>
            </w:pict>
          </mc:Fallback>
        </mc:AlternateContent>
      </w:r>
    </w:p>
    <w:p w14:paraId="69D5A211" w14:textId="77777777" w:rsidR="00E96E52" w:rsidRDefault="00B939C0">
      <w:pPr>
        <w:spacing w:before="98"/>
        <w:ind w:left="910" w:right="761"/>
        <w:jc w:val="both"/>
        <w:rPr>
          <w:sz w:val="20"/>
        </w:rPr>
      </w:pPr>
      <w:r>
        <w:rPr>
          <w:sz w:val="20"/>
          <w:vertAlign w:val="superscript"/>
        </w:rPr>
        <w:t>8</w:t>
      </w:r>
      <w:r>
        <w:rPr>
          <w:sz w:val="20"/>
        </w:rPr>
        <w:t xml:space="preserve"> Abordar los retos de las personas que viven con una enfermedad rara y de sus familias, Septuagésimo sexto período de sesiones Tercera Comisión Tema 28 del programa Desarrollo social, Asamblea General de Naciones Unidas ,10 de noviembre de 2021</w:t>
      </w:r>
    </w:p>
    <w:p w14:paraId="43B75119" w14:textId="77777777" w:rsidR="00E96E52" w:rsidRDefault="00E96E52">
      <w:pPr>
        <w:jc w:val="both"/>
        <w:rPr>
          <w:sz w:val="20"/>
        </w:rPr>
        <w:sectPr w:rsidR="00E96E52">
          <w:pgSz w:w="12240" w:h="15840"/>
          <w:pgMar w:top="2680" w:right="360" w:bottom="280" w:left="1080" w:header="970" w:footer="0" w:gutter="0"/>
          <w:cols w:space="720"/>
        </w:sectPr>
      </w:pPr>
    </w:p>
    <w:p w14:paraId="6AAF0DA3" w14:textId="77777777" w:rsidR="00E96E52" w:rsidRDefault="00E96E52">
      <w:pPr>
        <w:pStyle w:val="Textoindependiente"/>
        <w:spacing w:before="54"/>
      </w:pPr>
    </w:p>
    <w:p w14:paraId="58AB1316" w14:textId="77777777" w:rsidR="00E96E52" w:rsidRDefault="00B939C0">
      <w:pPr>
        <w:pStyle w:val="Textoindependiente"/>
        <w:spacing w:line="276" w:lineRule="auto"/>
        <w:ind w:left="910" w:right="756"/>
        <w:jc w:val="both"/>
      </w:pPr>
      <w:r>
        <w:t>mental, y a mejorar la equidad y la igualdad sanitarias, poner fin a la discriminación y la estigmatización, eliminar las lagunas en la cobertura y crear una sociedad más inclusiva.</w:t>
      </w:r>
    </w:p>
    <w:p w14:paraId="360809E9" w14:textId="77777777" w:rsidR="00E96E52" w:rsidRDefault="00B939C0">
      <w:pPr>
        <w:pStyle w:val="Prrafodelista"/>
        <w:numPr>
          <w:ilvl w:val="3"/>
          <w:numId w:val="3"/>
        </w:numPr>
        <w:tabs>
          <w:tab w:val="left" w:pos="910"/>
        </w:tabs>
        <w:spacing w:before="1" w:line="276" w:lineRule="auto"/>
        <w:ind w:right="752"/>
        <w:jc w:val="both"/>
      </w:pPr>
      <w:r>
        <w:t>Adopten estrategias, planes de acción y legislación nacionales que tengan en cuenta las cuestiones de género</w:t>
      </w:r>
      <w:r>
        <w:rPr>
          <w:spacing w:val="-3"/>
        </w:rPr>
        <w:t xml:space="preserve"> </w:t>
      </w:r>
      <w:r>
        <w:t>para</w:t>
      </w:r>
      <w:r>
        <w:rPr>
          <w:spacing w:val="-3"/>
        </w:rPr>
        <w:t xml:space="preserve"> </w:t>
      </w:r>
      <w:r>
        <w:t>contribuir</w:t>
      </w:r>
      <w:r>
        <w:rPr>
          <w:spacing w:val="-3"/>
        </w:rPr>
        <w:t xml:space="preserve"> </w:t>
      </w:r>
      <w:r>
        <w:t>al</w:t>
      </w:r>
      <w:r>
        <w:rPr>
          <w:spacing w:val="-3"/>
        </w:rPr>
        <w:t xml:space="preserve"> </w:t>
      </w:r>
      <w:r>
        <w:t>bienestar</w:t>
      </w:r>
      <w:r>
        <w:rPr>
          <w:spacing w:val="-3"/>
        </w:rPr>
        <w:t xml:space="preserve"> </w:t>
      </w:r>
      <w:r>
        <w:t>de</w:t>
      </w:r>
      <w:r>
        <w:rPr>
          <w:spacing w:val="-3"/>
        </w:rPr>
        <w:t xml:space="preserve"> </w:t>
      </w:r>
      <w:r>
        <w:t>las</w:t>
      </w:r>
      <w:r>
        <w:rPr>
          <w:spacing w:val="-3"/>
        </w:rPr>
        <w:t xml:space="preserve"> </w:t>
      </w:r>
      <w:r>
        <w:t>personas</w:t>
      </w:r>
      <w:r>
        <w:rPr>
          <w:spacing w:val="-3"/>
        </w:rPr>
        <w:t xml:space="preserve"> </w:t>
      </w:r>
      <w:r>
        <w:t>que</w:t>
      </w:r>
      <w:r>
        <w:rPr>
          <w:spacing w:val="-3"/>
        </w:rPr>
        <w:t xml:space="preserve"> </w:t>
      </w:r>
      <w:r>
        <w:t>viven</w:t>
      </w:r>
      <w:r>
        <w:rPr>
          <w:spacing w:val="-3"/>
        </w:rPr>
        <w:t xml:space="preserve"> </w:t>
      </w:r>
      <w:r>
        <w:t>con</w:t>
      </w:r>
      <w:r>
        <w:rPr>
          <w:spacing w:val="-3"/>
        </w:rPr>
        <w:t xml:space="preserve"> </w:t>
      </w:r>
      <w:r>
        <w:t>una</w:t>
      </w:r>
      <w:r>
        <w:rPr>
          <w:spacing w:val="-3"/>
        </w:rPr>
        <w:t xml:space="preserve"> </w:t>
      </w:r>
      <w:r>
        <w:t>enfermedad</w:t>
      </w:r>
      <w:r>
        <w:rPr>
          <w:spacing w:val="-3"/>
        </w:rPr>
        <w:t xml:space="preserve"> </w:t>
      </w:r>
      <w:r>
        <w:t>rara</w:t>
      </w:r>
      <w:r>
        <w:rPr>
          <w:spacing w:val="-3"/>
        </w:rPr>
        <w:t xml:space="preserve"> </w:t>
      </w:r>
      <w:r>
        <w:t>y</w:t>
      </w:r>
      <w:r>
        <w:rPr>
          <w:spacing w:val="-3"/>
        </w:rPr>
        <w:t xml:space="preserve"> </w:t>
      </w:r>
      <w:r>
        <w:t>de</w:t>
      </w:r>
      <w:r>
        <w:rPr>
          <w:spacing w:val="-3"/>
        </w:rPr>
        <w:t xml:space="preserve"> </w:t>
      </w:r>
      <w:r>
        <w:t>sus</w:t>
      </w:r>
      <w:r>
        <w:rPr>
          <w:spacing w:val="-3"/>
        </w:rPr>
        <w:t xml:space="preserve"> </w:t>
      </w:r>
      <w:r>
        <w:t>familias.</w:t>
      </w:r>
    </w:p>
    <w:p w14:paraId="6D70FE18" w14:textId="77777777" w:rsidR="00E96E52" w:rsidRDefault="00B939C0">
      <w:pPr>
        <w:pStyle w:val="Prrafodelista"/>
        <w:numPr>
          <w:ilvl w:val="3"/>
          <w:numId w:val="3"/>
        </w:numPr>
        <w:tabs>
          <w:tab w:val="left" w:pos="910"/>
        </w:tabs>
        <w:spacing w:before="1" w:line="276" w:lineRule="auto"/>
        <w:ind w:right="759"/>
        <w:jc w:val="both"/>
      </w:pPr>
      <w:r>
        <w:t>Aborden las causas profundas de todas las formas</w:t>
      </w:r>
      <w:r>
        <w:rPr>
          <w:spacing w:val="-3"/>
        </w:rPr>
        <w:t xml:space="preserve"> </w:t>
      </w:r>
      <w:r>
        <w:t>de</w:t>
      </w:r>
      <w:r>
        <w:rPr>
          <w:spacing w:val="-3"/>
        </w:rPr>
        <w:t xml:space="preserve"> </w:t>
      </w:r>
      <w:r>
        <w:t>discriminación</w:t>
      </w:r>
      <w:r>
        <w:rPr>
          <w:spacing w:val="-3"/>
        </w:rPr>
        <w:t xml:space="preserve"> </w:t>
      </w:r>
      <w:r>
        <w:t>contra</w:t>
      </w:r>
      <w:r>
        <w:rPr>
          <w:spacing w:val="-3"/>
        </w:rPr>
        <w:t xml:space="preserve"> </w:t>
      </w:r>
      <w:r>
        <w:t>las</w:t>
      </w:r>
      <w:r>
        <w:rPr>
          <w:spacing w:val="-3"/>
        </w:rPr>
        <w:t xml:space="preserve"> </w:t>
      </w:r>
      <w:r>
        <w:t>personas</w:t>
      </w:r>
      <w:r>
        <w:rPr>
          <w:spacing w:val="-3"/>
        </w:rPr>
        <w:t xml:space="preserve"> </w:t>
      </w:r>
      <w:r>
        <w:t>que</w:t>
      </w:r>
      <w:r>
        <w:rPr>
          <w:spacing w:val="-3"/>
        </w:rPr>
        <w:t xml:space="preserve"> </w:t>
      </w:r>
      <w:r>
        <w:t>viven</w:t>
      </w:r>
      <w:r>
        <w:rPr>
          <w:spacing w:val="-3"/>
        </w:rPr>
        <w:t xml:space="preserve"> </w:t>
      </w:r>
      <w:r>
        <w:t>con una enfermedad rara, incluso mediante actividades de concienciación, la difusión de información</w:t>
      </w:r>
      <w:r>
        <w:rPr>
          <w:spacing w:val="40"/>
        </w:rPr>
        <w:t xml:space="preserve"> </w:t>
      </w:r>
      <w:r>
        <w:t>exacta sobre las enfermedades raras y otras medidas, según proceda.</w:t>
      </w:r>
    </w:p>
    <w:p w14:paraId="22D0BF61" w14:textId="77777777" w:rsidR="00E96E52" w:rsidRDefault="00B939C0">
      <w:pPr>
        <w:pStyle w:val="Prrafodelista"/>
        <w:numPr>
          <w:ilvl w:val="3"/>
          <w:numId w:val="3"/>
        </w:numPr>
        <w:tabs>
          <w:tab w:val="left" w:pos="910"/>
        </w:tabs>
        <w:spacing w:before="1" w:line="276" w:lineRule="auto"/>
        <w:ind w:right="755"/>
        <w:jc w:val="both"/>
      </w:pPr>
      <w:r>
        <w:t>Fomenten la creación de redes de expertos y centros multidisciplinarios especializados en</w:t>
      </w:r>
      <w:r>
        <w:rPr>
          <w:spacing w:val="40"/>
        </w:rPr>
        <w:t xml:space="preserve"> </w:t>
      </w:r>
      <w:r>
        <w:t>enfermedades raras, entre otras, y a que aumenten el apoyo a la investigación, reforzando la colaboración internacional y la coordinación de la labor de investigación y el intercambio de datos,</w:t>
      </w:r>
      <w:r>
        <w:rPr>
          <w:spacing w:val="40"/>
        </w:rPr>
        <w:t xml:space="preserve"> </w:t>
      </w:r>
      <w:r>
        <w:t>pero respetando su protección y la privacidad.</w:t>
      </w:r>
    </w:p>
    <w:p w14:paraId="3D4AAC01" w14:textId="77777777" w:rsidR="00E96E52" w:rsidRDefault="00B939C0">
      <w:pPr>
        <w:pStyle w:val="Prrafodelista"/>
        <w:numPr>
          <w:ilvl w:val="3"/>
          <w:numId w:val="3"/>
        </w:numPr>
        <w:tabs>
          <w:tab w:val="left" w:pos="910"/>
        </w:tabs>
        <w:spacing w:before="1" w:line="276" w:lineRule="auto"/>
        <w:ind w:right="754"/>
        <w:jc w:val="both"/>
      </w:pPr>
      <w:r>
        <w:t>Apliquen</w:t>
      </w:r>
      <w:r>
        <w:rPr>
          <w:spacing w:val="40"/>
        </w:rPr>
        <w:t xml:space="preserve"> </w:t>
      </w:r>
      <w:r>
        <w:t>medidas nacionales</w:t>
      </w:r>
      <w:r>
        <w:rPr>
          <w:spacing w:val="-3"/>
        </w:rPr>
        <w:t xml:space="preserve"> </w:t>
      </w:r>
      <w:r>
        <w:t>para</w:t>
      </w:r>
      <w:r>
        <w:rPr>
          <w:spacing w:val="-3"/>
        </w:rPr>
        <w:t xml:space="preserve"> </w:t>
      </w:r>
      <w:r>
        <w:t>evitar</w:t>
      </w:r>
      <w:r>
        <w:rPr>
          <w:spacing w:val="-3"/>
        </w:rPr>
        <w:t xml:space="preserve"> </w:t>
      </w:r>
      <w:r>
        <w:t>dejar</w:t>
      </w:r>
      <w:r>
        <w:rPr>
          <w:spacing w:val="-3"/>
        </w:rPr>
        <w:t xml:space="preserve"> </w:t>
      </w:r>
      <w:r>
        <w:t>atrás</w:t>
      </w:r>
      <w:r>
        <w:rPr>
          <w:spacing w:val="-3"/>
        </w:rPr>
        <w:t xml:space="preserve"> </w:t>
      </w:r>
      <w:r>
        <w:t>a</w:t>
      </w:r>
      <w:r>
        <w:rPr>
          <w:spacing w:val="-3"/>
        </w:rPr>
        <w:t xml:space="preserve"> </w:t>
      </w:r>
      <w:r>
        <w:t>las</w:t>
      </w:r>
      <w:r>
        <w:rPr>
          <w:spacing w:val="-3"/>
        </w:rPr>
        <w:t xml:space="preserve"> </w:t>
      </w:r>
      <w:r>
        <w:t>personas</w:t>
      </w:r>
      <w:r>
        <w:rPr>
          <w:spacing w:val="-3"/>
        </w:rPr>
        <w:t xml:space="preserve"> </w:t>
      </w:r>
      <w:r>
        <w:t>que</w:t>
      </w:r>
      <w:r>
        <w:rPr>
          <w:spacing w:val="-3"/>
        </w:rPr>
        <w:t xml:space="preserve"> </w:t>
      </w:r>
      <w:r>
        <w:t>viven</w:t>
      </w:r>
      <w:r>
        <w:rPr>
          <w:spacing w:val="-3"/>
        </w:rPr>
        <w:t xml:space="preserve"> </w:t>
      </w:r>
      <w:r>
        <w:t>con</w:t>
      </w:r>
      <w:r>
        <w:rPr>
          <w:spacing w:val="-3"/>
        </w:rPr>
        <w:t xml:space="preserve"> </w:t>
      </w:r>
      <w:r>
        <w:t>una</w:t>
      </w:r>
      <w:r>
        <w:rPr>
          <w:spacing w:val="-3"/>
        </w:rPr>
        <w:t xml:space="preserve"> </w:t>
      </w:r>
      <w:r>
        <w:t>enfermedad</w:t>
      </w:r>
      <w:r>
        <w:rPr>
          <w:spacing w:val="-3"/>
        </w:rPr>
        <w:t xml:space="preserve"> </w:t>
      </w:r>
      <w:r>
        <w:t>rara, reconociendo que las personas que</w:t>
      </w:r>
      <w:r>
        <w:rPr>
          <w:spacing w:val="-3"/>
        </w:rPr>
        <w:t xml:space="preserve"> </w:t>
      </w:r>
      <w:r>
        <w:t>viven</w:t>
      </w:r>
      <w:r>
        <w:rPr>
          <w:spacing w:val="-3"/>
        </w:rPr>
        <w:t xml:space="preserve"> </w:t>
      </w:r>
      <w:r>
        <w:t>con</w:t>
      </w:r>
      <w:r>
        <w:rPr>
          <w:spacing w:val="-3"/>
        </w:rPr>
        <w:t xml:space="preserve"> </w:t>
      </w:r>
      <w:r>
        <w:t>una</w:t>
      </w:r>
      <w:r>
        <w:rPr>
          <w:spacing w:val="-3"/>
        </w:rPr>
        <w:t xml:space="preserve"> </w:t>
      </w:r>
      <w:r>
        <w:t>enfermedad</w:t>
      </w:r>
      <w:r>
        <w:rPr>
          <w:spacing w:val="-3"/>
        </w:rPr>
        <w:t xml:space="preserve"> </w:t>
      </w:r>
      <w:r>
        <w:t>rara</w:t>
      </w:r>
      <w:r>
        <w:rPr>
          <w:spacing w:val="-3"/>
        </w:rPr>
        <w:t xml:space="preserve"> </w:t>
      </w:r>
      <w:r>
        <w:t>a</w:t>
      </w:r>
      <w:r>
        <w:rPr>
          <w:spacing w:val="-3"/>
        </w:rPr>
        <w:t xml:space="preserve"> </w:t>
      </w:r>
      <w:r>
        <w:t>menudo</w:t>
      </w:r>
      <w:r>
        <w:rPr>
          <w:spacing w:val="-3"/>
        </w:rPr>
        <w:t xml:space="preserve"> </w:t>
      </w:r>
      <w:r>
        <w:t>se</w:t>
      </w:r>
      <w:r>
        <w:rPr>
          <w:spacing w:val="-3"/>
        </w:rPr>
        <w:t xml:space="preserve"> </w:t>
      </w:r>
      <w:r>
        <w:t>ven</w:t>
      </w:r>
      <w:r>
        <w:rPr>
          <w:spacing w:val="-3"/>
        </w:rPr>
        <w:t xml:space="preserve"> </w:t>
      </w:r>
      <w:r>
        <w:t>afectadas</w:t>
      </w:r>
      <w:r>
        <w:rPr>
          <w:spacing w:val="-3"/>
        </w:rPr>
        <w:t xml:space="preserve"> </w:t>
      </w:r>
      <w:r>
        <w:t>de</w:t>
      </w:r>
      <w:r>
        <w:rPr>
          <w:spacing w:val="-3"/>
        </w:rPr>
        <w:t xml:space="preserve"> </w:t>
      </w:r>
      <w:r>
        <w:t>forma desproporcionada</w:t>
      </w:r>
      <w:r>
        <w:rPr>
          <w:spacing w:val="-3"/>
        </w:rPr>
        <w:t xml:space="preserve"> </w:t>
      </w:r>
      <w:r>
        <w:t>por</w:t>
      </w:r>
      <w:r>
        <w:rPr>
          <w:spacing w:val="-3"/>
        </w:rPr>
        <w:t xml:space="preserve"> </w:t>
      </w:r>
      <w:r>
        <w:t>la</w:t>
      </w:r>
      <w:r>
        <w:rPr>
          <w:spacing w:val="-3"/>
        </w:rPr>
        <w:t xml:space="preserve"> </w:t>
      </w:r>
      <w:r>
        <w:t>pobreza,</w:t>
      </w:r>
      <w:r>
        <w:rPr>
          <w:spacing w:val="-3"/>
        </w:rPr>
        <w:t xml:space="preserve"> </w:t>
      </w:r>
      <w:r>
        <w:t>la</w:t>
      </w:r>
      <w:r>
        <w:rPr>
          <w:spacing w:val="-3"/>
        </w:rPr>
        <w:t xml:space="preserve"> </w:t>
      </w:r>
      <w:r>
        <w:t>discriminación</w:t>
      </w:r>
      <w:r>
        <w:rPr>
          <w:spacing w:val="-3"/>
        </w:rPr>
        <w:t xml:space="preserve"> </w:t>
      </w:r>
      <w:r>
        <w:t>y</w:t>
      </w:r>
      <w:r>
        <w:rPr>
          <w:spacing w:val="-3"/>
        </w:rPr>
        <w:t xml:space="preserve"> </w:t>
      </w:r>
      <w:r>
        <w:t>la</w:t>
      </w:r>
      <w:r>
        <w:rPr>
          <w:spacing w:val="-3"/>
        </w:rPr>
        <w:t xml:space="preserve"> </w:t>
      </w:r>
      <w:r>
        <w:t>falta</w:t>
      </w:r>
      <w:r>
        <w:rPr>
          <w:spacing w:val="-3"/>
        </w:rPr>
        <w:t xml:space="preserve"> </w:t>
      </w:r>
      <w:r>
        <w:t>de</w:t>
      </w:r>
      <w:r>
        <w:rPr>
          <w:spacing w:val="-3"/>
        </w:rPr>
        <w:t xml:space="preserve"> </w:t>
      </w:r>
      <w:r>
        <w:t>trabajo</w:t>
      </w:r>
      <w:r>
        <w:rPr>
          <w:spacing w:val="-3"/>
        </w:rPr>
        <w:t xml:space="preserve"> </w:t>
      </w:r>
      <w:r>
        <w:t>decente</w:t>
      </w:r>
      <w:r>
        <w:rPr>
          <w:spacing w:val="-3"/>
        </w:rPr>
        <w:t xml:space="preserve"> </w:t>
      </w:r>
      <w:r>
        <w:t>y</w:t>
      </w:r>
      <w:r>
        <w:rPr>
          <w:spacing w:val="-3"/>
        </w:rPr>
        <w:t xml:space="preserve"> </w:t>
      </w:r>
      <w:r>
        <w:t>empleo,</w:t>
      </w:r>
      <w:r>
        <w:rPr>
          <w:spacing w:val="-3"/>
        </w:rPr>
        <w:t xml:space="preserve"> </w:t>
      </w:r>
      <w:r>
        <w:t>y</w:t>
      </w:r>
      <w:r>
        <w:rPr>
          <w:spacing w:val="-3"/>
        </w:rPr>
        <w:t xml:space="preserve"> </w:t>
      </w:r>
      <w:r>
        <w:t>que</w:t>
      </w:r>
      <w:r>
        <w:rPr>
          <w:spacing w:val="-3"/>
        </w:rPr>
        <w:t xml:space="preserve"> </w:t>
      </w:r>
      <w:r>
        <w:t>pueden necesitar asistencia para disfrutar de un acceso igualitario a las prestaciones y los servicios, especialmente en las esferas de la educación, el empleo y la salud, y para promover su participación plena, igualitaria y significativa en la sociedad, y a que se comprometan a trabajar en favor de la integración social</w:t>
      </w:r>
      <w:r>
        <w:rPr>
          <w:spacing w:val="-2"/>
        </w:rPr>
        <w:t xml:space="preserve"> </w:t>
      </w:r>
      <w:r>
        <w:t>y</w:t>
      </w:r>
      <w:r>
        <w:rPr>
          <w:spacing w:val="-2"/>
        </w:rPr>
        <w:t xml:space="preserve"> </w:t>
      </w:r>
      <w:r>
        <w:t>el</w:t>
      </w:r>
      <w:r>
        <w:rPr>
          <w:spacing w:val="-2"/>
        </w:rPr>
        <w:t xml:space="preserve"> </w:t>
      </w:r>
      <w:r>
        <w:t>bienestar</w:t>
      </w:r>
      <w:r>
        <w:rPr>
          <w:spacing w:val="-2"/>
        </w:rPr>
        <w:t xml:space="preserve"> </w:t>
      </w:r>
      <w:r>
        <w:t>físico</w:t>
      </w:r>
      <w:r>
        <w:rPr>
          <w:spacing w:val="-2"/>
        </w:rPr>
        <w:t xml:space="preserve"> </w:t>
      </w:r>
      <w:r>
        <w:t>y</w:t>
      </w:r>
      <w:r>
        <w:rPr>
          <w:spacing w:val="-2"/>
        </w:rPr>
        <w:t xml:space="preserve"> </w:t>
      </w:r>
      <w:r>
        <w:t>mental</w:t>
      </w:r>
      <w:r>
        <w:rPr>
          <w:spacing w:val="-2"/>
        </w:rPr>
        <w:t xml:space="preserve"> </w:t>
      </w:r>
      <w:r>
        <w:t>de</w:t>
      </w:r>
      <w:r>
        <w:rPr>
          <w:spacing w:val="-2"/>
        </w:rPr>
        <w:t xml:space="preserve"> </w:t>
      </w:r>
      <w:r>
        <w:t>las</w:t>
      </w:r>
      <w:r>
        <w:rPr>
          <w:spacing w:val="-2"/>
        </w:rPr>
        <w:t xml:space="preserve"> </w:t>
      </w:r>
      <w:r>
        <w:t>personas</w:t>
      </w:r>
      <w:r>
        <w:rPr>
          <w:spacing w:val="-2"/>
        </w:rPr>
        <w:t xml:space="preserve"> </w:t>
      </w:r>
      <w:r>
        <w:t>que</w:t>
      </w:r>
      <w:r>
        <w:rPr>
          <w:spacing w:val="-2"/>
        </w:rPr>
        <w:t xml:space="preserve"> </w:t>
      </w:r>
      <w:r>
        <w:t>viven</w:t>
      </w:r>
      <w:r>
        <w:rPr>
          <w:spacing w:val="-2"/>
        </w:rPr>
        <w:t xml:space="preserve"> </w:t>
      </w:r>
      <w:r>
        <w:t>con</w:t>
      </w:r>
      <w:r>
        <w:rPr>
          <w:spacing w:val="-2"/>
        </w:rPr>
        <w:t xml:space="preserve"> </w:t>
      </w:r>
      <w:r>
        <w:t>una</w:t>
      </w:r>
      <w:r>
        <w:rPr>
          <w:spacing w:val="-2"/>
        </w:rPr>
        <w:t xml:space="preserve"> </w:t>
      </w:r>
      <w:r>
        <w:t>enfermedad</w:t>
      </w:r>
      <w:r>
        <w:rPr>
          <w:spacing w:val="-2"/>
        </w:rPr>
        <w:t xml:space="preserve"> </w:t>
      </w:r>
      <w:r>
        <w:t>rara</w:t>
      </w:r>
      <w:r>
        <w:rPr>
          <w:spacing w:val="-2"/>
        </w:rPr>
        <w:t xml:space="preserve"> </w:t>
      </w:r>
      <w:r>
        <w:t>y</w:t>
      </w:r>
      <w:r>
        <w:rPr>
          <w:spacing w:val="-2"/>
        </w:rPr>
        <w:t xml:space="preserve"> </w:t>
      </w:r>
      <w:r>
        <w:t>de sus familias y cuidadores, sin discriminación alguna.</w:t>
      </w:r>
    </w:p>
    <w:p w14:paraId="74B56BF1" w14:textId="77777777" w:rsidR="00E96E52" w:rsidRDefault="00B939C0">
      <w:pPr>
        <w:pStyle w:val="Prrafodelista"/>
        <w:numPr>
          <w:ilvl w:val="3"/>
          <w:numId w:val="3"/>
        </w:numPr>
        <w:tabs>
          <w:tab w:val="left" w:pos="910"/>
        </w:tabs>
        <w:spacing w:before="1" w:line="276" w:lineRule="auto"/>
        <w:ind w:right="754"/>
        <w:jc w:val="both"/>
      </w:pPr>
      <w:r>
        <w:t>Formulen y apliquen políticas y programas, compartan experiencias y mejores prácticas con</w:t>
      </w:r>
      <w:r>
        <w:rPr>
          <w:spacing w:val="-3"/>
        </w:rPr>
        <w:t xml:space="preserve"> </w:t>
      </w:r>
      <w:r>
        <w:t>objeto</w:t>
      </w:r>
      <w:r>
        <w:rPr>
          <w:spacing w:val="-3"/>
        </w:rPr>
        <w:t xml:space="preserve"> </w:t>
      </w:r>
      <w:r>
        <w:t>de hacer efectivos los derechos de todas las personas que viven</w:t>
      </w:r>
      <w:r>
        <w:rPr>
          <w:spacing w:val="-3"/>
        </w:rPr>
        <w:t xml:space="preserve"> </w:t>
      </w:r>
      <w:r>
        <w:t>con</w:t>
      </w:r>
      <w:r>
        <w:rPr>
          <w:spacing w:val="-3"/>
        </w:rPr>
        <w:t xml:space="preserve"> </w:t>
      </w:r>
      <w:r>
        <w:t>una</w:t>
      </w:r>
      <w:r>
        <w:rPr>
          <w:spacing w:val="-3"/>
        </w:rPr>
        <w:t xml:space="preserve"> </w:t>
      </w:r>
      <w:r>
        <w:t>enfermedad</w:t>
      </w:r>
      <w:r>
        <w:rPr>
          <w:spacing w:val="-3"/>
        </w:rPr>
        <w:t xml:space="preserve"> </w:t>
      </w:r>
      <w:r>
        <w:t>rara,</w:t>
      </w:r>
      <w:r>
        <w:rPr>
          <w:spacing w:val="-3"/>
        </w:rPr>
        <w:t xml:space="preserve"> </w:t>
      </w:r>
      <w:r>
        <w:t>y</w:t>
      </w:r>
      <w:r>
        <w:rPr>
          <w:spacing w:val="-3"/>
        </w:rPr>
        <w:t xml:space="preserve"> </w:t>
      </w:r>
      <w:r>
        <w:t>velen</w:t>
      </w:r>
      <w:r>
        <w:rPr>
          <w:spacing w:val="-3"/>
        </w:rPr>
        <w:t xml:space="preserve"> </w:t>
      </w:r>
      <w:r>
        <w:t>por</w:t>
      </w:r>
      <w:r>
        <w:rPr>
          <w:spacing w:val="-3"/>
        </w:rPr>
        <w:t xml:space="preserve"> </w:t>
      </w:r>
      <w:r>
        <w:t>que la implementación de la Agenda 2030 para el Desarrollo Sostenible sea inclusiva y accesible para las personas que viven con una enfermedad rara.</w:t>
      </w:r>
    </w:p>
    <w:p w14:paraId="6EFAE4A0" w14:textId="77777777" w:rsidR="00E96E52" w:rsidRDefault="00B939C0">
      <w:pPr>
        <w:pStyle w:val="Prrafodelista"/>
        <w:numPr>
          <w:ilvl w:val="3"/>
          <w:numId w:val="3"/>
        </w:numPr>
        <w:tabs>
          <w:tab w:val="left" w:pos="910"/>
        </w:tabs>
        <w:spacing w:before="1" w:line="276" w:lineRule="auto"/>
        <w:ind w:right="756"/>
        <w:jc w:val="both"/>
      </w:pPr>
      <w:r>
        <w:t>Implementen programas eficaces para promover la salud mental</w:t>
      </w:r>
      <w:r>
        <w:rPr>
          <w:spacing w:val="-3"/>
        </w:rPr>
        <w:t xml:space="preserve"> </w:t>
      </w:r>
      <w:r>
        <w:t>y</w:t>
      </w:r>
      <w:r>
        <w:rPr>
          <w:spacing w:val="-3"/>
        </w:rPr>
        <w:t xml:space="preserve"> </w:t>
      </w:r>
      <w:r>
        <w:t>el</w:t>
      </w:r>
      <w:r>
        <w:rPr>
          <w:spacing w:val="-3"/>
        </w:rPr>
        <w:t xml:space="preserve"> </w:t>
      </w:r>
      <w:r>
        <w:t>apoyo</w:t>
      </w:r>
      <w:r>
        <w:rPr>
          <w:spacing w:val="-3"/>
        </w:rPr>
        <w:t xml:space="preserve"> </w:t>
      </w:r>
      <w:r>
        <w:t>psicosocial</w:t>
      </w:r>
      <w:r>
        <w:rPr>
          <w:spacing w:val="-3"/>
        </w:rPr>
        <w:t xml:space="preserve"> </w:t>
      </w:r>
      <w:r>
        <w:t>de</w:t>
      </w:r>
      <w:r>
        <w:rPr>
          <w:spacing w:val="-3"/>
        </w:rPr>
        <w:t xml:space="preserve"> </w:t>
      </w:r>
      <w:r>
        <w:t>las</w:t>
      </w:r>
      <w:r>
        <w:rPr>
          <w:spacing w:val="-3"/>
        </w:rPr>
        <w:t xml:space="preserve"> </w:t>
      </w:r>
      <w:r>
        <w:t>personas que viven con una enfermedad rara, y</w:t>
      </w:r>
      <w:r>
        <w:rPr>
          <w:spacing w:val="-3"/>
        </w:rPr>
        <w:t xml:space="preserve"> </w:t>
      </w:r>
      <w:r>
        <w:t>a</w:t>
      </w:r>
      <w:r>
        <w:rPr>
          <w:spacing w:val="-3"/>
        </w:rPr>
        <w:t xml:space="preserve"> </w:t>
      </w:r>
      <w:r>
        <w:t>que</w:t>
      </w:r>
      <w:r>
        <w:rPr>
          <w:spacing w:val="-3"/>
        </w:rPr>
        <w:t xml:space="preserve"> </w:t>
      </w:r>
      <w:r>
        <w:t>promuevan</w:t>
      </w:r>
      <w:r>
        <w:rPr>
          <w:spacing w:val="-3"/>
        </w:rPr>
        <w:t xml:space="preserve"> </w:t>
      </w:r>
      <w:r>
        <w:t>políticas</w:t>
      </w:r>
      <w:r>
        <w:rPr>
          <w:spacing w:val="-3"/>
        </w:rPr>
        <w:t xml:space="preserve"> </w:t>
      </w:r>
      <w:r>
        <w:t>y</w:t>
      </w:r>
      <w:r>
        <w:rPr>
          <w:spacing w:val="-3"/>
        </w:rPr>
        <w:t xml:space="preserve"> </w:t>
      </w:r>
      <w:r>
        <w:t>programas</w:t>
      </w:r>
      <w:r>
        <w:rPr>
          <w:spacing w:val="-3"/>
        </w:rPr>
        <w:t xml:space="preserve"> </w:t>
      </w:r>
      <w:r>
        <w:t>que</w:t>
      </w:r>
      <w:r>
        <w:rPr>
          <w:spacing w:val="-3"/>
        </w:rPr>
        <w:t xml:space="preserve"> </w:t>
      </w:r>
      <w:r>
        <w:t>mejoren</w:t>
      </w:r>
      <w:r>
        <w:rPr>
          <w:spacing w:val="-3"/>
        </w:rPr>
        <w:t xml:space="preserve"> </w:t>
      </w:r>
      <w:r>
        <w:t>el</w:t>
      </w:r>
      <w:r>
        <w:rPr>
          <w:spacing w:val="-3"/>
        </w:rPr>
        <w:t xml:space="preserve"> </w:t>
      </w:r>
      <w:r>
        <w:t>bienestar de sus familias y cuidadores.</w:t>
      </w:r>
    </w:p>
    <w:p w14:paraId="2A21B381" w14:textId="77777777" w:rsidR="00E96E52" w:rsidRDefault="00B939C0">
      <w:pPr>
        <w:pStyle w:val="Prrafodelista"/>
        <w:numPr>
          <w:ilvl w:val="3"/>
          <w:numId w:val="3"/>
        </w:numPr>
        <w:tabs>
          <w:tab w:val="left" w:pos="910"/>
        </w:tabs>
        <w:spacing w:before="1" w:line="276" w:lineRule="auto"/>
        <w:ind w:right="755"/>
        <w:jc w:val="both"/>
      </w:pPr>
      <w:r>
        <w:t>Aceleren los esfuerzos encaminados a lograr la cobertura sanitaria universal para 2030, con el fin de garantizar la vida sana y promover el bienestar de todas las personas, incluidas las que viven con una enfermedad rara durante toda su vida.</w:t>
      </w:r>
    </w:p>
    <w:p w14:paraId="69F02C8F" w14:textId="77777777" w:rsidR="00E96E52" w:rsidRDefault="00B939C0">
      <w:pPr>
        <w:pStyle w:val="Ttulo2"/>
        <w:numPr>
          <w:ilvl w:val="2"/>
          <w:numId w:val="3"/>
        </w:numPr>
        <w:tabs>
          <w:tab w:val="left" w:pos="1019"/>
        </w:tabs>
        <w:spacing w:before="241"/>
        <w:ind w:left="1019" w:hanging="544"/>
      </w:pPr>
      <w:r>
        <w:t>Contexto</w:t>
      </w:r>
      <w:r>
        <w:rPr>
          <w:spacing w:val="-8"/>
        </w:rPr>
        <w:t xml:space="preserve"> </w:t>
      </w:r>
      <w:r>
        <w:rPr>
          <w:spacing w:val="-2"/>
        </w:rPr>
        <w:t>Nacional:</w:t>
      </w:r>
    </w:p>
    <w:p w14:paraId="3DEA5BD7" w14:textId="77777777" w:rsidR="00E96E52" w:rsidRDefault="00E96E52">
      <w:pPr>
        <w:pStyle w:val="Textoindependiente"/>
        <w:spacing w:before="24"/>
        <w:rPr>
          <w:b/>
        </w:rPr>
      </w:pPr>
    </w:p>
    <w:p w14:paraId="62D2248A" w14:textId="77777777" w:rsidR="00E96E52" w:rsidRDefault="00B939C0">
      <w:pPr>
        <w:pStyle w:val="Textoindependiente"/>
        <w:spacing w:before="1" w:line="276" w:lineRule="auto"/>
        <w:ind w:left="475" w:right="751"/>
        <w:jc w:val="both"/>
      </w:pPr>
      <w:r>
        <w:t>En el año 2023 el Ministerio de Salud y Protección Social presentó la</w:t>
      </w:r>
      <w:r>
        <w:rPr>
          <w:spacing w:val="-2"/>
        </w:rPr>
        <w:t xml:space="preserve"> </w:t>
      </w:r>
      <w:r>
        <w:t>Resolución</w:t>
      </w:r>
      <w:r>
        <w:rPr>
          <w:spacing w:val="-2"/>
        </w:rPr>
        <w:t xml:space="preserve"> </w:t>
      </w:r>
      <w:r>
        <w:t>023</w:t>
      </w:r>
      <w:r>
        <w:rPr>
          <w:spacing w:val="-2"/>
        </w:rPr>
        <w:t xml:space="preserve"> </w:t>
      </w:r>
      <w:r>
        <w:t>de</w:t>
      </w:r>
      <w:r>
        <w:rPr>
          <w:spacing w:val="-2"/>
        </w:rPr>
        <w:t xml:space="preserve"> </w:t>
      </w:r>
      <w:r>
        <w:t>2023,</w:t>
      </w:r>
      <w:r>
        <w:rPr>
          <w:spacing w:val="-2"/>
        </w:rPr>
        <w:t xml:space="preserve"> </w:t>
      </w:r>
      <w:r>
        <w:t>documento que contiene el listado de las enfermedades huérfanas y raras reconocidas en el territorio nacional, derogando la Resolución 5265 de 2018. Si bien, la autoridad sanitaria, de acuerdo con el artículo 16 del Decreto</w:t>
      </w:r>
      <w:r>
        <w:rPr>
          <w:spacing w:val="-4"/>
        </w:rPr>
        <w:t xml:space="preserve"> </w:t>
      </w:r>
      <w:r>
        <w:t>4107</w:t>
      </w:r>
      <w:r>
        <w:rPr>
          <w:spacing w:val="-4"/>
        </w:rPr>
        <w:t xml:space="preserve"> </w:t>
      </w:r>
      <w:r>
        <w:t>de</w:t>
      </w:r>
      <w:r>
        <w:rPr>
          <w:spacing w:val="-4"/>
        </w:rPr>
        <w:t xml:space="preserve"> </w:t>
      </w:r>
      <w:r>
        <w:t>2011</w:t>
      </w:r>
      <w:r>
        <w:rPr>
          <w:spacing w:val="-4"/>
        </w:rPr>
        <w:t xml:space="preserve"> </w:t>
      </w:r>
      <w:r>
        <w:t>revisó</w:t>
      </w:r>
      <w:r>
        <w:rPr>
          <w:spacing w:val="-4"/>
        </w:rPr>
        <w:t xml:space="preserve"> </w:t>
      </w:r>
      <w:r>
        <w:t>las</w:t>
      </w:r>
      <w:r>
        <w:rPr>
          <w:spacing w:val="-4"/>
        </w:rPr>
        <w:t xml:space="preserve"> </w:t>
      </w:r>
      <w:r>
        <w:t>nominaciones</w:t>
      </w:r>
      <w:r>
        <w:rPr>
          <w:spacing w:val="-4"/>
        </w:rPr>
        <w:t xml:space="preserve"> </w:t>
      </w:r>
      <w:r>
        <w:t>desde</w:t>
      </w:r>
      <w:r>
        <w:rPr>
          <w:spacing w:val="-4"/>
        </w:rPr>
        <w:t xml:space="preserve"> </w:t>
      </w:r>
      <w:r>
        <w:t>el</w:t>
      </w:r>
      <w:r>
        <w:rPr>
          <w:spacing w:val="-4"/>
        </w:rPr>
        <w:t xml:space="preserve"> </w:t>
      </w:r>
      <w:r>
        <w:t>año</w:t>
      </w:r>
      <w:r>
        <w:rPr>
          <w:spacing w:val="-4"/>
        </w:rPr>
        <w:t xml:space="preserve"> </w:t>
      </w:r>
      <w:r>
        <w:t>2019</w:t>
      </w:r>
      <w:r>
        <w:rPr>
          <w:spacing w:val="-4"/>
        </w:rPr>
        <w:t xml:space="preserve"> </w:t>
      </w:r>
      <w:r>
        <w:t>hasta</w:t>
      </w:r>
      <w:r>
        <w:rPr>
          <w:spacing w:val="-4"/>
        </w:rPr>
        <w:t xml:space="preserve"> </w:t>
      </w:r>
      <w:r>
        <w:t>el</w:t>
      </w:r>
      <w:r>
        <w:rPr>
          <w:spacing w:val="-4"/>
        </w:rPr>
        <w:t xml:space="preserve"> </w:t>
      </w:r>
      <w:r>
        <w:t>2021,</w:t>
      </w:r>
      <w:r>
        <w:rPr>
          <w:spacing w:val="-4"/>
        </w:rPr>
        <w:t xml:space="preserve"> </w:t>
      </w:r>
      <w:r>
        <w:t>analizando</w:t>
      </w:r>
      <w:r>
        <w:rPr>
          <w:spacing w:val="-4"/>
        </w:rPr>
        <w:t xml:space="preserve"> </w:t>
      </w:r>
      <w:r>
        <w:t>las</w:t>
      </w:r>
      <w:r>
        <w:rPr>
          <w:spacing w:val="-4"/>
        </w:rPr>
        <w:t xml:space="preserve"> </w:t>
      </w:r>
      <w:r>
        <w:t>postulaciones</w:t>
      </w:r>
    </w:p>
    <w:p w14:paraId="32D0AF61" w14:textId="77777777" w:rsidR="00E96E52" w:rsidRDefault="00E96E52">
      <w:pPr>
        <w:pStyle w:val="Textoindependiente"/>
        <w:spacing w:line="276" w:lineRule="auto"/>
        <w:jc w:val="both"/>
        <w:sectPr w:rsidR="00E96E52">
          <w:pgSz w:w="12240" w:h="15840"/>
          <w:pgMar w:top="2680" w:right="360" w:bottom="280" w:left="1080" w:header="970" w:footer="0" w:gutter="0"/>
          <w:cols w:space="720"/>
        </w:sectPr>
      </w:pPr>
    </w:p>
    <w:p w14:paraId="0AE4EFA3" w14:textId="77777777" w:rsidR="00E96E52" w:rsidRDefault="00E96E52">
      <w:pPr>
        <w:pStyle w:val="Textoindependiente"/>
        <w:spacing w:before="54"/>
      </w:pPr>
    </w:p>
    <w:p w14:paraId="0BC9FA10" w14:textId="77777777" w:rsidR="00E96E52" w:rsidRDefault="00B939C0">
      <w:pPr>
        <w:pStyle w:val="Textoindependiente"/>
        <w:spacing w:line="276" w:lineRule="auto"/>
        <w:ind w:left="475" w:right="760"/>
        <w:jc w:val="both"/>
      </w:pPr>
      <w:r>
        <w:t>de organizaciones clínicas, académicas, científicas, gremiales y de pacientes o ciudadanos, los procesos de actualización sufrieron cambios tras la aparición de la pandemia por covid-19.</w:t>
      </w:r>
    </w:p>
    <w:p w14:paraId="5E8AF3FA" w14:textId="77777777" w:rsidR="00E96E52" w:rsidRDefault="00B939C0">
      <w:pPr>
        <w:pStyle w:val="Textoindependiente"/>
        <w:spacing w:before="240" w:line="276" w:lineRule="auto"/>
        <w:ind w:left="475" w:right="754"/>
        <w:jc w:val="both"/>
      </w:pPr>
      <w:r>
        <w:t>La Resolución 023 de 2023, en el procedimiento incluyó la nominación de aquellas enfermedades susceptibles de ser consideradas como huérfanas, la búsqueda y revisión de la literatura científica, la presentación sintética y clínica de</w:t>
      </w:r>
      <w:r>
        <w:rPr>
          <w:spacing w:val="-3"/>
        </w:rPr>
        <w:t xml:space="preserve"> </w:t>
      </w:r>
      <w:r>
        <w:t>la</w:t>
      </w:r>
      <w:r>
        <w:rPr>
          <w:spacing w:val="-3"/>
        </w:rPr>
        <w:t xml:space="preserve"> </w:t>
      </w:r>
      <w:r>
        <w:t>información</w:t>
      </w:r>
      <w:r>
        <w:rPr>
          <w:spacing w:val="-3"/>
        </w:rPr>
        <w:t xml:space="preserve"> </w:t>
      </w:r>
      <w:r>
        <w:t>recuperada,</w:t>
      </w:r>
      <w:r>
        <w:rPr>
          <w:spacing w:val="-3"/>
        </w:rPr>
        <w:t xml:space="preserve"> </w:t>
      </w:r>
      <w:r>
        <w:t>así</w:t>
      </w:r>
      <w:r>
        <w:rPr>
          <w:spacing w:val="-3"/>
        </w:rPr>
        <w:t xml:space="preserve"> </w:t>
      </w:r>
      <w:r>
        <w:t>como</w:t>
      </w:r>
      <w:r>
        <w:rPr>
          <w:spacing w:val="-3"/>
        </w:rPr>
        <w:t xml:space="preserve"> </w:t>
      </w:r>
      <w:r>
        <w:t>análisis</w:t>
      </w:r>
      <w:r>
        <w:rPr>
          <w:spacing w:val="-3"/>
        </w:rPr>
        <w:t xml:space="preserve"> </w:t>
      </w:r>
      <w:r>
        <w:t>llevados</w:t>
      </w:r>
      <w:r>
        <w:rPr>
          <w:spacing w:val="-3"/>
        </w:rPr>
        <w:t xml:space="preserve"> </w:t>
      </w:r>
      <w:r>
        <w:t>a</w:t>
      </w:r>
      <w:r>
        <w:rPr>
          <w:spacing w:val="-3"/>
        </w:rPr>
        <w:t xml:space="preserve"> </w:t>
      </w:r>
      <w:r>
        <w:t>cabo</w:t>
      </w:r>
      <w:r>
        <w:rPr>
          <w:spacing w:val="-3"/>
        </w:rPr>
        <w:t xml:space="preserve"> </w:t>
      </w:r>
      <w:r>
        <w:t>por</w:t>
      </w:r>
      <w:r>
        <w:rPr>
          <w:spacing w:val="-3"/>
        </w:rPr>
        <w:t xml:space="preserve"> </w:t>
      </w:r>
      <w:r>
        <w:t>expertos en</w:t>
      </w:r>
      <w:r>
        <w:rPr>
          <w:spacing w:val="26"/>
        </w:rPr>
        <w:t xml:space="preserve"> </w:t>
      </w:r>
      <w:r>
        <w:t>enfermedades huérfanas o raras, quienes evaluaron la totalidad de patologías propuestas y consideraron su integración en el listado final con su respectiva opinión.</w:t>
      </w:r>
    </w:p>
    <w:p w14:paraId="13BEB88E" w14:textId="77777777" w:rsidR="00E96E52" w:rsidRDefault="00B939C0">
      <w:pPr>
        <w:pStyle w:val="Textoindependiente"/>
        <w:spacing w:before="240" w:line="276" w:lineRule="auto"/>
        <w:ind w:left="475" w:right="757"/>
        <w:jc w:val="both"/>
      </w:pPr>
      <w:r>
        <w:t>Además de lo anterior, el documento menciona que desde el último trimestre del 2021 y hasta el primer trimestre</w:t>
      </w:r>
      <w:r>
        <w:rPr>
          <w:spacing w:val="-1"/>
        </w:rPr>
        <w:t xml:space="preserve"> </w:t>
      </w:r>
      <w:r>
        <w:t>de</w:t>
      </w:r>
      <w:r>
        <w:rPr>
          <w:spacing w:val="-1"/>
        </w:rPr>
        <w:t xml:space="preserve"> </w:t>
      </w:r>
      <w:r>
        <w:t>2022</w:t>
      </w:r>
      <w:r>
        <w:rPr>
          <w:spacing w:val="-1"/>
        </w:rPr>
        <w:t xml:space="preserve"> </w:t>
      </w:r>
      <w:r>
        <w:t>se</w:t>
      </w:r>
      <w:r>
        <w:rPr>
          <w:spacing w:val="-1"/>
        </w:rPr>
        <w:t xml:space="preserve"> </w:t>
      </w:r>
      <w:r>
        <w:t>realizaron</w:t>
      </w:r>
      <w:r>
        <w:rPr>
          <w:spacing w:val="-1"/>
        </w:rPr>
        <w:t xml:space="preserve"> </w:t>
      </w:r>
      <w:r>
        <w:t>los</w:t>
      </w:r>
      <w:r>
        <w:rPr>
          <w:spacing w:val="-1"/>
        </w:rPr>
        <w:t xml:space="preserve"> </w:t>
      </w:r>
      <w:r>
        <w:t>ajustes</w:t>
      </w:r>
      <w:r>
        <w:rPr>
          <w:spacing w:val="-1"/>
        </w:rPr>
        <w:t xml:space="preserve"> </w:t>
      </w:r>
      <w:r>
        <w:t>correspondientes</w:t>
      </w:r>
      <w:r>
        <w:rPr>
          <w:spacing w:val="-1"/>
        </w:rPr>
        <w:t xml:space="preserve"> </w:t>
      </w:r>
      <w:r>
        <w:t>a</w:t>
      </w:r>
      <w:r>
        <w:rPr>
          <w:spacing w:val="-1"/>
        </w:rPr>
        <w:t xml:space="preserve"> </w:t>
      </w:r>
      <w:r>
        <w:t>los</w:t>
      </w:r>
      <w:r>
        <w:rPr>
          <w:spacing w:val="-1"/>
        </w:rPr>
        <w:t xml:space="preserve"> </w:t>
      </w:r>
      <w:r>
        <w:t>códigos</w:t>
      </w:r>
      <w:r>
        <w:rPr>
          <w:spacing w:val="-1"/>
        </w:rPr>
        <w:t xml:space="preserve"> </w:t>
      </w:r>
      <w:r>
        <w:t>de</w:t>
      </w:r>
      <w:r>
        <w:rPr>
          <w:spacing w:val="-1"/>
        </w:rPr>
        <w:t xml:space="preserve"> </w:t>
      </w:r>
      <w:r>
        <w:t>la</w:t>
      </w:r>
      <w:r>
        <w:rPr>
          <w:spacing w:val="-1"/>
        </w:rPr>
        <w:t xml:space="preserve"> </w:t>
      </w:r>
      <w:r>
        <w:t>CIE-10</w:t>
      </w:r>
      <w:r>
        <w:rPr>
          <w:spacing w:val="-1"/>
        </w:rPr>
        <w:t xml:space="preserve"> </w:t>
      </w:r>
      <w:r>
        <w:t>para</w:t>
      </w:r>
      <w:r>
        <w:rPr>
          <w:spacing w:val="-1"/>
        </w:rPr>
        <w:t xml:space="preserve"> </w:t>
      </w:r>
      <w:r>
        <w:t>el</w:t>
      </w:r>
      <w:r>
        <w:rPr>
          <w:spacing w:val="-1"/>
        </w:rPr>
        <w:t xml:space="preserve"> </w:t>
      </w:r>
      <w:r>
        <w:t>nuevo</w:t>
      </w:r>
      <w:r>
        <w:rPr>
          <w:spacing w:val="-1"/>
        </w:rPr>
        <w:t xml:space="preserve"> </w:t>
      </w:r>
      <w:r>
        <w:t>listado.</w:t>
      </w:r>
    </w:p>
    <w:p w14:paraId="16BAE74C" w14:textId="77777777" w:rsidR="00E96E52" w:rsidRDefault="00B939C0">
      <w:pPr>
        <w:pStyle w:val="Textoindependiente"/>
        <w:spacing w:before="240" w:line="276" w:lineRule="auto"/>
        <w:ind w:left="475" w:right="755"/>
        <w:jc w:val="both"/>
      </w:pPr>
      <w:r>
        <w:t>En</w:t>
      </w:r>
      <w:r>
        <w:rPr>
          <w:spacing w:val="-3"/>
        </w:rPr>
        <w:t xml:space="preserve"> </w:t>
      </w:r>
      <w:r>
        <w:t>la</w:t>
      </w:r>
      <w:r>
        <w:rPr>
          <w:spacing w:val="-3"/>
        </w:rPr>
        <w:t xml:space="preserve"> </w:t>
      </w:r>
      <w:r>
        <w:t>versión</w:t>
      </w:r>
      <w:r>
        <w:rPr>
          <w:spacing w:val="-3"/>
        </w:rPr>
        <w:t xml:space="preserve"> </w:t>
      </w:r>
      <w:r>
        <w:t>4.0</w:t>
      </w:r>
      <w:r>
        <w:rPr>
          <w:spacing w:val="-3"/>
        </w:rPr>
        <w:t xml:space="preserve"> </w:t>
      </w:r>
      <w:r>
        <w:t>del</w:t>
      </w:r>
      <w:r>
        <w:rPr>
          <w:spacing w:val="-3"/>
        </w:rPr>
        <w:t xml:space="preserve"> </w:t>
      </w:r>
      <w:r>
        <w:t>listado</w:t>
      </w:r>
      <w:r>
        <w:rPr>
          <w:spacing w:val="-3"/>
        </w:rPr>
        <w:t xml:space="preserve"> </w:t>
      </w:r>
      <w:r>
        <w:t>de</w:t>
      </w:r>
      <w:r>
        <w:rPr>
          <w:spacing w:val="-3"/>
        </w:rPr>
        <w:t xml:space="preserve"> </w:t>
      </w:r>
      <w:r>
        <w:t>enfermedades</w:t>
      </w:r>
      <w:r>
        <w:rPr>
          <w:spacing w:val="-3"/>
        </w:rPr>
        <w:t xml:space="preserve"> </w:t>
      </w:r>
      <w:r>
        <w:t>huérfanas</w:t>
      </w:r>
      <w:r>
        <w:rPr>
          <w:spacing w:val="-3"/>
        </w:rPr>
        <w:t xml:space="preserve"> </w:t>
      </w:r>
      <w:r>
        <w:t>y</w:t>
      </w:r>
      <w:r>
        <w:rPr>
          <w:spacing w:val="-3"/>
        </w:rPr>
        <w:t xml:space="preserve"> </w:t>
      </w:r>
      <w:r>
        <w:t>raras</w:t>
      </w:r>
      <w:r>
        <w:rPr>
          <w:spacing w:val="-3"/>
        </w:rPr>
        <w:t xml:space="preserve"> </w:t>
      </w:r>
      <w:r>
        <w:t>(denominada</w:t>
      </w:r>
      <w:r>
        <w:rPr>
          <w:spacing w:val="-3"/>
        </w:rPr>
        <w:t xml:space="preserve"> </w:t>
      </w:r>
      <w:r>
        <w:t>así</w:t>
      </w:r>
      <w:r>
        <w:rPr>
          <w:spacing w:val="-3"/>
        </w:rPr>
        <w:t xml:space="preserve"> </w:t>
      </w:r>
      <w:r>
        <w:t>por</w:t>
      </w:r>
      <w:r>
        <w:rPr>
          <w:spacing w:val="-3"/>
        </w:rPr>
        <w:t xml:space="preserve"> </w:t>
      </w:r>
      <w:r>
        <w:t>el</w:t>
      </w:r>
      <w:r>
        <w:rPr>
          <w:spacing w:val="-3"/>
        </w:rPr>
        <w:t xml:space="preserve"> </w:t>
      </w:r>
      <w:r>
        <w:t>Ministerio</w:t>
      </w:r>
      <w:r>
        <w:rPr>
          <w:spacing w:val="-3"/>
        </w:rPr>
        <w:t xml:space="preserve"> </w:t>
      </w:r>
      <w:r>
        <w:t>de</w:t>
      </w:r>
      <w:r>
        <w:rPr>
          <w:spacing w:val="-3"/>
        </w:rPr>
        <w:t xml:space="preserve"> </w:t>
      </w:r>
      <w:r>
        <w:t>Salud</w:t>
      </w:r>
      <w:r>
        <w:rPr>
          <w:spacing w:val="-3"/>
        </w:rPr>
        <w:t xml:space="preserve"> </w:t>
      </w:r>
      <w:r>
        <w:t>y Protección Social) se</w:t>
      </w:r>
      <w:r>
        <w:rPr>
          <w:spacing w:val="-4"/>
        </w:rPr>
        <w:t xml:space="preserve"> </w:t>
      </w:r>
      <w:r>
        <w:t>cuentan</w:t>
      </w:r>
      <w:r>
        <w:rPr>
          <w:spacing w:val="-4"/>
        </w:rPr>
        <w:t xml:space="preserve"> </w:t>
      </w:r>
      <w:r>
        <w:t>2.247</w:t>
      </w:r>
      <w:r>
        <w:rPr>
          <w:spacing w:val="-4"/>
        </w:rPr>
        <w:t xml:space="preserve"> </w:t>
      </w:r>
      <w:r>
        <w:t>patologías;</w:t>
      </w:r>
      <w:r>
        <w:rPr>
          <w:spacing w:val="-4"/>
        </w:rPr>
        <w:t xml:space="preserve"> </w:t>
      </w:r>
      <w:r>
        <w:t>coincidiendo</w:t>
      </w:r>
      <w:r>
        <w:rPr>
          <w:spacing w:val="-4"/>
        </w:rPr>
        <w:t xml:space="preserve"> </w:t>
      </w:r>
      <w:r>
        <w:t>con</w:t>
      </w:r>
      <w:r>
        <w:rPr>
          <w:spacing w:val="-4"/>
        </w:rPr>
        <w:t xml:space="preserve"> </w:t>
      </w:r>
      <w:r>
        <w:t>el</w:t>
      </w:r>
      <w:r>
        <w:rPr>
          <w:spacing w:val="-4"/>
        </w:rPr>
        <w:t xml:space="preserve"> </w:t>
      </w:r>
      <w:r>
        <w:t>proyecto</w:t>
      </w:r>
      <w:r>
        <w:rPr>
          <w:spacing w:val="-4"/>
        </w:rPr>
        <w:t xml:space="preserve"> </w:t>
      </w:r>
      <w:r>
        <w:t>de</w:t>
      </w:r>
      <w:r>
        <w:rPr>
          <w:spacing w:val="-4"/>
        </w:rPr>
        <w:t xml:space="preserve"> </w:t>
      </w:r>
      <w:r>
        <w:t>resolución</w:t>
      </w:r>
      <w:r>
        <w:rPr>
          <w:spacing w:val="-4"/>
        </w:rPr>
        <w:t xml:space="preserve"> </w:t>
      </w:r>
      <w:r>
        <w:t>presentado</w:t>
      </w:r>
      <w:r>
        <w:rPr>
          <w:spacing w:val="-4"/>
        </w:rPr>
        <w:t xml:space="preserve"> </w:t>
      </w:r>
      <w:r>
        <w:t>sobre la materia y añadiendo 49 enfermedades huérfanas a la lista que se manejaba hasta entonces, entre ellas el Síndrome de Wiedemann-Steiner, la Enfermedad de Kawasaki, la mielitis trasversa aguda (ATM), el osteosarcoma y la púrpura trombocitopénica trombófica (PTT).</w:t>
      </w:r>
    </w:p>
    <w:p w14:paraId="1B47FB92" w14:textId="77777777" w:rsidR="00E96E52" w:rsidRDefault="00B939C0">
      <w:pPr>
        <w:pStyle w:val="Textoindependiente"/>
        <w:spacing w:before="240" w:line="276" w:lineRule="auto"/>
        <w:ind w:left="475" w:right="751"/>
        <w:jc w:val="both"/>
      </w:pPr>
      <w:r>
        <w:t>Este es un documento de uso para las entidades promotoras de</w:t>
      </w:r>
      <w:r>
        <w:rPr>
          <w:spacing w:val="-3"/>
        </w:rPr>
        <w:t xml:space="preserve"> </w:t>
      </w:r>
      <w:r>
        <w:t>salud</w:t>
      </w:r>
      <w:r>
        <w:rPr>
          <w:spacing w:val="-3"/>
        </w:rPr>
        <w:t xml:space="preserve"> </w:t>
      </w:r>
      <w:r>
        <w:t>(EPS),</w:t>
      </w:r>
      <w:r>
        <w:rPr>
          <w:spacing w:val="-3"/>
        </w:rPr>
        <w:t xml:space="preserve"> </w:t>
      </w:r>
      <w:r>
        <w:t>las</w:t>
      </w:r>
      <w:r>
        <w:rPr>
          <w:spacing w:val="-3"/>
        </w:rPr>
        <w:t xml:space="preserve"> </w:t>
      </w:r>
      <w:r>
        <w:t>instituciones</w:t>
      </w:r>
      <w:r>
        <w:rPr>
          <w:spacing w:val="-3"/>
        </w:rPr>
        <w:t xml:space="preserve"> </w:t>
      </w:r>
      <w:r>
        <w:t>prestadoras</w:t>
      </w:r>
      <w:r>
        <w:rPr>
          <w:spacing w:val="-3"/>
        </w:rPr>
        <w:t xml:space="preserve"> </w:t>
      </w:r>
      <w:r>
        <w:t>de servicios de salud (IPS), las entidades que administran los regímenes Especial y de Excepción, las</w:t>
      </w:r>
      <w:r>
        <w:rPr>
          <w:spacing w:val="40"/>
        </w:rPr>
        <w:t xml:space="preserve"> </w:t>
      </w:r>
      <w:r>
        <w:t>secretarías de salud de los órdenes departamental, distrital, y municipal o quien haga sus</w:t>
      </w:r>
      <w:r>
        <w:rPr>
          <w:spacing w:val="-3"/>
        </w:rPr>
        <w:t xml:space="preserve"> </w:t>
      </w:r>
      <w:r>
        <w:t>veces,</w:t>
      </w:r>
      <w:r>
        <w:rPr>
          <w:spacing w:val="-3"/>
        </w:rPr>
        <w:t xml:space="preserve"> </w:t>
      </w:r>
      <w:r>
        <w:t>al</w:t>
      </w:r>
      <w:r>
        <w:rPr>
          <w:spacing w:val="-3"/>
        </w:rPr>
        <w:t xml:space="preserve"> </w:t>
      </w:r>
      <w:r>
        <w:t>Instituto Nacional de Salud (INS) y a la</w:t>
      </w:r>
      <w:r>
        <w:rPr>
          <w:spacing w:val="-2"/>
        </w:rPr>
        <w:t xml:space="preserve"> </w:t>
      </w:r>
      <w:r>
        <w:t>Administradora</w:t>
      </w:r>
      <w:r>
        <w:rPr>
          <w:spacing w:val="-2"/>
        </w:rPr>
        <w:t xml:space="preserve"> </w:t>
      </w:r>
      <w:r>
        <w:t>de</w:t>
      </w:r>
      <w:r>
        <w:rPr>
          <w:spacing w:val="-2"/>
        </w:rPr>
        <w:t xml:space="preserve"> </w:t>
      </w:r>
      <w:r>
        <w:t>los</w:t>
      </w:r>
      <w:r>
        <w:rPr>
          <w:spacing w:val="-2"/>
        </w:rPr>
        <w:t xml:space="preserve"> </w:t>
      </w:r>
      <w:r>
        <w:t>Recursos</w:t>
      </w:r>
      <w:r>
        <w:rPr>
          <w:spacing w:val="-2"/>
        </w:rPr>
        <w:t xml:space="preserve"> </w:t>
      </w:r>
      <w:r>
        <w:t>del</w:t>
      </w:r>
      <w:r>
        <w:rPr>
          <w:spacing w:val="-2"/>
        </w:rPr>
        <w:t xml:space="preserve"> </w:t>
      </w:r>
      <w:r>
        <w:t>Sistema</w:t>
      </w:r>
      <w:r>
        <w:rPr>
          <w:spacing w:val="-2"/>
        </w:rPr>
        <w:t xml:space="preserve"> </w:t>
      </w:r>
      <w:r>
        <w:t>General</w:t>
      </w:r>
      <w:r>
        <w:rPr>
          <w:spacing w:val="-2"/>
        </w:rPr>
        <w:t xml:space="preserve"> </w:t>
      </w:r>
      <w:r>
        <w:t>de</w:t>
      </w:r>
      <w:r>
        <w:rPr>
          <w:spacing w:val="-2"/>
        </w:rPr>
        <w:t xml:space="preserve"> </w:t>
      </w:r>
      <w:r>
        <w:t>Seguridad</w:t>
      </w:r>
      <w:r>
        <w:rPr>
          <w:spacing w:val="-2"/>
        </w:rPr>
        <w:t xml:space="preserve"> </w:t>
      </w:r>
      <w:r>
        <w:t>Social</w:t>
      </w:r>
      <w:r>
        <w:rPr>
          <w:spacing w:val="-2"/>
        </w:rPr>
        <w:t xml:space="preserve"> </w:t>
      </w:r>
      <w:r>
        <w:t>en Salud (ADRES).</w:t>
      </w:r>
      <w:hyperlink r:id="rId15" w:anchor="_ftn2">
        <w:r>
          <w:rPr>
            <w:color w:val="1154CC"/>
            <w:u w:val="single" w:color="1154CC"/>
          </w:rPr>
          <w:t>[2]</w:t>
        </w:r>
      </w:hyperlink>
    </w:p>
    <w:p w14:paraId="338AC2EB" w14:textId="77777777" w:rsidR="00E96E52" w:rsidRDefault="00B939C0">
      <w:pPr>
        <w:pStyle w:val="Textoindependiente"/>
        <w:spacing w:before="240"/>
        <w:ind w:left="475"/>
        <w:jc w:val="both"/>
      </w:pPr>
      <w:r>
        <w:t>Con</w:t>
      </w:r>
      <w:r>
        <w:rPr>
          <w:spacing w:val="-6"/>
        </w:rPr>
        <w:t xml:space="preserve"> </w:t>
      </w:r>
      <w:r>
        <w:t>ello,</w:t>
      </w:r>
      <w:r>
        <w:rPr>
          <w:spacing w:val="-5"/>
        </w:rPr>
        <w:t xml:space="preserve"> </w:t>
      </w:r>
      <w:r>
        <w:t>se</w:t>
      </w:r>
      <w:r>
        <w:rPr>
          <w:spacing w:val="-5"/>
        </w:rPr>
        <w:t xml:space="preserve"> </w:t>
      </w:r>
      <w:r>
        <w:t>espera</w:t>
      </w:r>
      <w:r>
        <w:rPr>
          <w:spacing w:val="-5"/>
        </w:rPr>
        <w:t xml:space="preserve"> </w:t>
      </w:r>
      <w:r>
        <w:t>que</w:t>
      </w:r>
      <w:r>
        <w:rPr>
          <w:spacing w:val="-5"/>
        </w:rPr>
        <w:t xml:space="preserve"> </w:t>
      </w:r>
      <w:r>
        <w:t>las</w:t>
      </w:r>
      <w:r>
        <w:rPr>
          <w:spacing w:val="-5"/>
        </w:rPr>
        <w:t xml:space="preserve"> </w:t>
      </w:r>
      <w:r>
        <w:t>entidades</w:t>
      </w:r>
      <w:r>
        <w:rPr>
          <w:spacing w:val="-5"/>
        </w:rPr>
        <w:t xml:space="preserve"> </w:t>
      </w:r>
      <w:r>
        <w:t>mencionadas</w:t>
      </w:r>
      <w:r>
        <w:rPr>
          <w:spacing w:val="-5"/>
        </w:rPr>
        <w:t xml:space="preserve"> </w:t>
      </w:r>
      <w:r>
        <w:t>lleven</w:t>
      </w:r>
      <w:r>
        <w:rPr>
          <w:spacing w:val="-5"/>
        </w:rPr>
        <w:t xml:space="preserve"> </w:t>
      </w:r>
      <w:r>
        <w:t>a</w:t>
      </w:r>
      <w:r>
        <w:rPr>
          <w:spacing w:val="-5"/>
        </w:rPr>
        <w:t xml:space="preserve"> </w:t>
      </w:r>
      <w:r>
        <w:t>cabo</w:t>
      </w:r>
      <w:r>
        <w:rPr>
          <w:spacing w:val="-5"/>
        </w:rPr>
        <w:t xml:space="preserve"> </w:t>
      </w:r>
      <w:r>
        <w:t>las</w:t>
      </w:r>
      <w:r>
        <w:rPr>
          <w:spacing w:val="-5"/>
        </w:rPr>
        <w:t xml:space="preserve"> </w:t>
      </w:r>
      <w:r>
        <w:t>siguientes</w:t>
      </w:r>
      <w:r>
        <w:rPr>
          <w:spacing w:val="-5"/>
        </w:rPr>
        <w:t xml:space="preserve"> </w:t>
      </w:r>
      <w:r>
        <w:rPr>
          <w:spacing w:val="-2"/>
        </w:rPr>
        <w:t>tareas:</w:t>
      </w:r>
      <w:hyperlink r:id="rId16" w:anchor="_ftn3">
        <w:r>
          <w:rPr>
            <w:color w:val="1154CC"/>
            <w:spacing w:val="-2"/>
            <w:u w:val="single" w:color="1154CC"/>
          </w:rPr>
          <w:t>[3]</w:t>
        </w:r>
      </w:hyperlink>
    </w:p>
    <w:p w14:paraId="6D6471A8" w14:textId="77777777" w:rsidR="00E96E52" w:rsidRDefault="00E96E52">
      <w:pPr>
        <w:pStyle w:val="Textoindependiente"/>
        <w:spacing w:before="26"/>
      </w:pPr>
    </w:p>
    <w:p w14:paraId="41693464" w14:textId="77777777" w:rsidR="00E96E52" w:rsidRDefault="00B939C0">
      <w:pPr>
        <w:pStyle w:val="Prrafodelista"/>
        <w:numPr>
          <w:ilvl w:val="0"/>
          <w:numId w:val="2"/>
        </w:numPr>
        <w:tabs>
          <w:tab w:val="left" w:pos="910"/>
        </w:tabs>
        <w:spacing w:line="276" w:lineRule="auto"/>
        <w:ind w:right="895"/>
      </w:pPr>
      <w:r>
        <w:t>Usar el Registro</w:t>
      </w:r>
      <w:r>
        <w:rPr>
          <w:spacing w:val="-4"/>
        </w:rPr>
        <w:t xml:space="preserve"> </w:t>
      </w:r>
      <w:r>
        <w:t>Nacional</w:t>
      </w:r>
      <w:r>
        <w:rPr>
          <w:spacing w:val="-4"/>
        </w:rPr>
        <w:t xml:space="preserve"> </w:t>
      </w:r>
      <w:r>
        <w:t>de</w:t>
      </w:r>
      <w:r>
        <w:rPr>
          <w:spacing w:val="-4"/>
        </w:rPr>
        <w:t xml:space="preserve"> </w:t>
      </w:r>
      <w:r>
        <w:t>Personas</w:t>
      </w:r>
      <w:r>
        <w:rPr>
          <w:spacing w:val="-4"/>
        </w:rPr>
        <w:t xml:space="preserve"> </w:t>
      </w:r>
      <w:r>
        <w:t>con</w:t>
      </w:r>
      <w:r>
        <w:rPr>
          <w:spacing w:val="-4"/>
        </w:rPr>
        <w:t xml:space="preserve"> </w:t>
      </w:r>
      <w:r>
        <w:t>Enfermedades</w:t>
      </w:r>
      <w:r>
        <w:rPr>
          <w:spacing w:val="-4"/>
        </w:rPr>
        <w:t xml:space="preserve"> </w:t>
      </w:r>
      <w:r>
        <w:t>Huérfanas</w:t>
      </w:r>
      <w:r>
        <w:rPr>
          <w:spacing w:val="-4"/>
        </w:rPr>
        <w:t xml:space="preserve"> </w:t>
      </w:r>
      <w:r>
        <w:t>o</w:t>
      </w:r>
      <w:r>
        <w:rPr>
          <w:spacing w:val="-4"/>
        </w:rPr>
        <w:t xml:space="preserve"> </w:t>
      </w:r>
      <w:r>
        <w:t>de</w:t>
      </w:r>
      <w:r>
        <w:rPr>
          <w:spacing w:val="-4"/>
        </w:rPr>
        <w:t xml:space="preserve"> </w:t>
      </w:r>
      <w:r>
        <w:t>los</w:t>
      </w:r>
      <w:r>
        <w:rPr>
          <w:spacing w:val="-4"/>
        </w:rPr>
        <w:t xml:space="preserve"> </w:t>
      </w:r>
      <w:r>
        <w:t>registros</w:t>
      </w:r>
      <w:r>
        <w:rPr>
          <w:spacing w:val="-4"/>
        </w:rPr>
        <w:t xml:space="preserve"> </w:t>
      </w:r>
      <w:r>
        <w:t>de</w:t>
      </w:r>
      <w:r>
        <w:rPr>
          <w:spacing w:val="-4"/>
        </w:rPr>
        <w:t xml:space="preserve"> </w:t>
      </w:r>
      <w:r>
        <w:t>información que en su contenido relacionen enfermedades huérfanas.</w:t>
      </w:r>
    </w:p>
    <w:p w14:paraId="7C0BABA1" w14:textId="77777777" w:rsidR="00E96E52" w:rsidRDefault="00B939C0">
      <w:pPr>
        <w:pStyle w:val="Prrafodelista"/>
        <w:numPr>
          <w:ilvl w:val="0"/>
          <w:numId w:val="2"/>
        </w:numPr>
        <w:tabs>
          <w:tab w:val="left" w:pos="910"/>
        </w:tabs>
        <w:spacing w:before="1"/>
      </w:pPr>
      <w:r>
        <w:t>Generar</w:t>
      </w:r>
      <w:r>
        <w:rPr>
          <w:spacing w:val="-6"/>
        </w:rPr>
        <w:t xml:space="preserve"> </w:t>
      </w:r>
      <w:r>
        <w:t>y</w:t>
      </w:r>
      <w:r>
        <w:rPr>
          <w:spacing w:val="-6"/>
        </w:rPr>
        <w:t xml:space="preserve"> </w:t>
      </w:r>
      <w:r>
        <w:t>administrar</w:t>
      </w:r>
      <w:r>
        <w:rPr>
          <w:spacing w:val="-6"/>
        </w:rPr>
        <w:t xml:space="preserve"> </w:t>
      </w:r>
      <w:r>
        <w:t>los</w:t>
      </w:r>
      <w:r>
        <w:rPr>
          <w:spacing w:val="-6"/>
        </w:rPr>
        <w:t xml:space="preserve"> </w:t>
      </w:r>
      <w:r>
        <w:t>registros</w:t>
      </w:r>
      <w:r>
        <w:rPr>
          <w:spacing w:val="-6"/>
        </w:rPr>
        <w:t xml:space="preserve"> </w:t>
      </w:r>
      <w:r>
        <w:t>médicos</w:t>
      </w:r>
      <w:r>
        <w:rPr>
          <w:spacing w:val="-6"/>
        </w:rPr>
        <w:t xml:space="preserve"> </w:t>
      </w:r>
      <w:r>
        <w:t>con</w:t>
      </w:r>
      <w:r>
        <w:rPr>
          <w:spacing w:val="-6"/>
        </w:rPr>
        <w:t xml:space="preserve"> </w:t>
      </w:r>
      <w:r>
        <w:t>diagnósticos</w:t>
      </w:r>
      <w:r>
        <w:rPr>
          <w:spacing w:val="-6"/>
        </w:rPr>
        <w:t xml:space="preserve"> </w:t>
      </w:r>
      <w:r>
        <w:t>de</w:t>
      </w:r>
      <w:r>
        <w:rPr>
          <w:spacing w:val="-6"/>
        </w:rPr>
        <w:t xml:space="preserve"> </w:t>
      </w:r>
      <w:r>
        <w:t>morbilidad</w:t>
      </w:r>
      <w:r>
        <w:rPr>
          <w:spacing w:val="-6"/>
        </w:rPr>
        <w:t xml:space="preserve"> </w:t>
      </w:r>
      <w:r>
        <w:t>o</w:t>
      </w:r>
      <w:r>
        <w:rPr>
          <w:spacing w:val="-6"/>
        </w:rPr>
        <w:t xml:space="preserve"> </w:t>
      </w:r>
      <w:r>
        <w:rPr>
          <w:spacing w:val="-2"/>
        </w:rPr>
        <w:t>mortalidad.</w:t>
      </w:r>
    </w:p>
    <w:p w14:paraId="66C42E61" w14:textId="77777777" w:rsidR="00E96E52" w:rsidRDefault="00B939C0">
      <w:pPr>
        <w:pStyle w:val="Prrafodelista"/>
        <w:numPr>
          <w:ilvl w:val="0"/>
          <w:numId w:val="2"/>
        </w:numPr>
        <w:tabs>
          <w:tab w:val="left" w:pos="910"/>
        </w:tabs>
        <w:spacing w:before="39" w:line="276" w:lineRule="auto"/>
        <w:ind w:right="898"/>
      </w:pPr>
      <w:r>
        <w:t>Notificar</w:t>
      </w:r>
      <w:r>
        <w:rPr>
          <w:spacing w:val="40"/>
        </w:rPr>
        <w:t xml:space="preserve"> </w:t>
      </w:r>
      <w:r>
        <w:t>los</w:t>
      </w:r>
      <w:r>
        <w:rPr>
          <w:spacing w:val="40"/>
        </w:rPr>
        <w:t xml:space="preserve"> </w:t>
      </w:r>
      <w:r>
        <w:t>nuevos</w:t>
      </w:r>
      <w:r>
        <w:rPr>
          <w:spacing w:val="40"/>
        </w:rPr>
        <w:t xml:space="preserve"> </w:t>
      </w:r>
      <w:r>
        <w:t>casos</w:t>
      </w:r>
      <w:r>
        <w:rPr>
          <w:spacing w:val="40"/>
        </w:rPr>
        <w:t xml:space="preserve"> </w:t>
      </w:r>
      <w:r>
        <w:t>de</w:t>
      </w:r>
      <w:r>
        <w:rPr>
          <w:spacing w:val="40"/>
        </w:rPr>
        <w:t xml:space="preserve"> </w:t>
      </w:r>
      <w:r>
        <w:t>enfermedades</w:t>
      </w:r>
      <w:r>
        <w:rPr>
          <w:spacing w:val="40"/>
        </w:rPr>
        <w:t xml:space="preserve"> </w:t>
      </w:r>
      <w:r>
        <w:t>huérfanas</w:t>
      </w:r>
      <w:r>
        <w:rPr>
          <w:spacing w:val="40"/>
        </w:rPr>
        <w:t xml:space="preserve"> </w:t>
      </w:r>
      <w:r>
        <w:t>al</w:t>
      </w:r>
      <w:r>
        <w:rPr>
          <w:spacing w:val="40"/>
        </w:rPr>
        <w:t xml:space="preserve"> </w:t>
      </w:r>
      <w:r>
        <w:t>Sistema</w:t>
      </w:r>
      <w:r>
        <w:rPr>
          <w:spacing w:val="26"/>
        </w:rPr>
        <w:t xml:space="preserve"> </w:t>
      </w:r>
      <w:r>
        <w:t>de</w:t>
      </w:r>
      <w:r>
        <w:rPr>
          <w:spacing w:val="26"/>
        </w:rPr>
        <w:t xml:space="preserve"> </w:t>
      </w:r>
      <w:r>
        <w:t>Vigilancia</w:t>
      </w:r>
      <w:r>
        <w:rPr>
          <w:spacing w:val="26"/>
        </w:rPr>
        <w:t xml:space="preserve"> </w:t>
      </w:r>
      <w:r>
        <w:t>en</w:t>
      </w:r>
      <w:r>
        <w:rPr>
          <w:spacing w:val="26"/>
        </w:rPr>
        <w:t xml:space="preserve"> </w:t>
      </w:r>
      <w:r>
        <w:t>Salud</w:t>
      </w:r>
      <w:r>
        <w:rPr>
          <w:spacing w:val="26"/>
        </w:rPr>
        <w:t xml:space="preserve"> </w:t>
      </w:r>
      <w:r>
        <w:t>Pública (SIVIGILA), o el sistema de información vigente.</w:t>
      </w:r>
    </w:p>
    <w:p w14:paraId="0F3438DA" w14:textId="77777777" w:rsidR="00E96E52" w:rsidRDefault="00B939C0">
      <w:pPr>
        <w:pStyle w:val="Ttulo2"/>
        <w:numPr>
          <w:ilvl w:val="2"/>
          <w:numId w:val="3"/>
        </w:numPr>
        <w:tabs>
          <w:tab w:val="left" w:pos="1019"/>
        </w:tabs>
        <w:ind w:left="1019" w:hanging="544"/>
      </w:pPr>
      <w:r>
        <w:t>Contexto</w:t>
      </w:r>
      <w:r>
        <w:rPr>
          <w:spacing w:val="-8"/>
        </w:rPr>
        <w:t xml:space="preserve"> </w:t>
      </w:r>
      <w:r>
        <w:rPr>
          <w:spacing w:val="-2"/>
        </w:rPr>
        <w:t>Distrital:</w:t>
      </w:r>
    </w:p>
    <w:p w14:paraId="6175AF1A" w14:textId="77777777" w:rsidR="00E96E52" w:rsidRDefault="00E96E52">
      <w:pPr>
        <w:pStyle w:val="Textoindependiente"/>
        <w:spacing w:before="25"/>
        <w:rPr>
          <w:b/>
        </w:rPr>
      </w:pPr>
    </w:p>
    <w:p w14:paraId="7ACB6337" w14:textId="77777777" w:rsidR="00E96E52" w:rsidRDefault="00B939C0">
      <w:pPr>
        <w:pStyle w:val="Textoindependiente"/>
        <w:spacing w:line="276" w:lineRule="auto"/>
        <w:ind w:left="475" w:right="887"/>
        <w:jc w:val="both"/>
      </w:pPr>
      <w:r>
        <w:t>Según SaluData, el reporte de casos de enfermedades huérfanas raras para el Distrito</w:t>
      </w:r>
      <w:r>
        <w:rPr>
          <w:spacing w:val="-3"/>
        </w:rPr>
        <w:t xml:space="preserve"> </w:t>
      </w:r>
      <w:r>
        <w:t>de</w:t>
      </w:r>
      <w:r>
        <w:rPr>
          <w:spacing w:val="-3"/>
        </w:rPr>
        <w:t xml:space="preserve"> </w:t>
      </w:r>
      <w:r>
        <w:t>Bogotá</w:t>
      </w:r>
      <w:r>
        <w:rPr>
          <w:spacing w:val="-3"/>
        </w:rPr>
        <w:t xml:space="preserve"> </w:t>
      </w:r>
      <w:r>
        <w:t>en</w:t>
      </w:r>
      <w:r>
        <w:rPr>
          <w:spacing w:val="-3"/>
        </w:rPr>
        <w:t xml:space="preserve"> </w:t>
      </w:r>
      <w:r>
        <w:t>el</w:t>
      </w:r>
      <w:r>
        <w:rPr>
          <w:spacing w:val="-3"/>
        </w:rPr>
        <w:t xml:space="preserve"> </w:t>
      </w:r>
      <w:r>
        <w:t>año 2023 fue de 3.037 casos por residencia y al comparar con el 2019 año de mayor reporte (4.758</w:t>
      </w:r>
      <w:r>
        <w:rPr>
          <w:spacing w:val="-2"/>
        </w:rPr>
        <w:t xml:space="preserve"> </w:t>
      </w:r>
      <w:r>
        <w:t>casos)</w:t>
      </w:r>
      <w:r>
        <w:rPr>
          <w:spacing w:val="-2"/>
        </w:rPr>
        <w:t xml:space="preserve"> </w:t>
      </w:r>
      <w:r>
        <w:t>de los últimos cuatro se evidencia una</w:t>
      </w:r>
      <w:r>
        <w:rPr>
          <w:spacing w:val="-2"/>
        </w:rPr>
        <w:t xml:space="preserve"> </w:t>
      </w:r>
      <w:r>
        <w:t>disminución</w:t>
      </w:r>
      <w:r>
        <w:rPr>
          <w:spacing w:val="-2"/>
        </w:rPr>
        <w:t xml:space="preserve"> </w:t>
      </w:r>
      <w:r>
        <w:t>del</w:t>
      </w:r>
      <w:r>
        <w:rPr>
          <w:spacing w:val="-2"/>
        </w:rPr>
        <w:t xml:space="preserve"> </w:t>
      </w:r>
      <w:r>
        <w:t>36,2%</w:t>
      </w:r>
      <w:r>
        <w:rPr>
          <w:spacing w:val="-2"/>
        </w:rPr>
        <w:t xml:space="preserve"> </w:t>
      </w:r>
      <w:r>
        <w:t>y</w:t>
      </w:r>
      <w:r>
        <w:rPr>
          <w:spacing w:val="-2"/>
        </w:rPr>
        <w:t xml:space="preserve"> </w:t>
      </w:r>
      <w:r>
        <w:t>al</w:t>
      </w:r>
      <w:r>
        <w:rPr>
          <w:spacing w:val="-2"/>
        </w:rPr>
        <w:t xml:space="preserve"> </w:t>
      </w:r>
      <w:r>
        <w:t>comparar</w:t>
      </w:r>
      <w:r>
        <w:rPr>
          <w:spacing w:val="-2"/>
        </w:rPr>
        <w:t xml:space="preserve"> </w:t>
      </w:r>
      <w:r>
        <w:t>con</w:t>
      </w:r>
      <w:r>
        <w:rPr>
          <w:spacing w:val="-2"/>
        </w:rPr>
        <w:t xml:space="preserve"> </w:t>
      </w:r>
      <w:r>
        <w:t>el</w:t>
      </w:r>
      <w:r>
        <w:rPr>
          <w:spacing w:val="-2"/>
        </w:rPr>
        <w:t xml:space="preserve"> </w:t>
      </w:r>
      <w:r>
        <w:t>año</w:t>
      </w:r>
      <w:r>
        <w:rPr>
          <w:spacing w:val="-2"/>
        </w:rPr>
        <w:t xml:space="preserve"> </w:t>
      </w:r>
      <w:r>
        <w:t>2022</w:t>
      </w:r>
      <w:r>
        <w:rPr>
          <w:spacing w:val="-2"/>
        </w:rPr>
        <w:t xml:space="preserve"> </w:t>
      </w:r>
      <w:r>
        <w:t>(2.479</w:t>
      </w:r>
      <w:r>
        <w:rPr>
          <w:spacing w:val="-2"/>
        </w:rPr>
        <w:t xml:space="preserve"> </w:t>
      </w:r>
      <w:r>
        <w:t>casos)</w:t>
      </w:r>
      <w:r>
        <w:rPr>
          <w:spacing w:val="-2"/>
        </w:rPr>
        <w:t xml:space="preserve"> </w:t>
      </w:r>
      <w:r>
        <w:t>se</w:t>
      </w:r>
    </w:p>
    <w:p w14:paraId="67AA2EF6" w14:textId="77777777" w:rsidR="00E96E52" w:rsidRDefault="00E96E52">
      <w:pPr>
        <w:pStyle w:val="Textoindependiente"/>
        <w:spacing w:line="276" w:lineRule="auto"/>
        <w:jc w:val="both"/>
        <w:sectPr w:rsidR="00E96E52">
          <w:pgSz w:w="12240" w:h="15840"/>
          <w:pgMar w:top="2680" w:right="360" w:bottom="280" w:left="1080" w:header="970" w:footer="0" w:gutter="0"/>
          <w:cols w:space="720"/>
        </w:sectPr>
      </w:pPr>
    </w:p>
    <w:p w14:paraId="06D8887C" w14:textId="77777777" w:rsidR="00E96E52" w:rsidRDefault="00E96E52">
      <w:pPr>
        <w:pStyle w:val="Textoindependiente"/>
        <w:spacing w:before="54"/>
      </w:pPr>
    </w:p>
    <w:p w14:paraId="3BF8ACDA" w14:textId="77777777" w:rsidR="00E96E52" w:rsidRDefault="00B939C0">
      <w:pPr>
        <w:pStyle w:val="Textoindependiente"/>
        <w:spacing w:line="276" w:lineRule="auto"/>
        <w:ind w:left="475" w:right="649"/>
      </w:pPr>
      <w:r>
        <w:t>presentó</w:t>
      </w:r>
      <w:r>
        <w:rPr>
          <w:spacing w:val="40"/>
        </w:rPr>
        <w:t xml:space="preserve"> </w:t>
      </w:r>
      <w:r>
        <w:t>un</w:t>
      </w:r>
      <w:r>
        <w:rPr>
          <w:spacing w:val="40"/>
        </w:rPr>
        <w:t xml:space="preserve"> </w:t>
      </w:r>
      <w:r>
        <w:t>aumento</w:t>
      </w:r>
      <w:r>
        <w:rPr>
          <w:spacing w:val="40"/>
        </w:rPr>
        <w:t xml:space="preserve"> </w:t>
      </w:r>
      <w:r>
        <w:t>del</w:t>
      </w:r>
      <w:r>
        <w:rPr>
          <w:spacing w:val="40"/>
        </w:rPr>
        <w:t xml:space="preserve"> </w:t>
      </w:r>
      <w:r>
        <w:t>22,5%.</w:t>
      </w:r>
      <w:r>
        <w:rPr>
          <w:spacing w:val="26"/>
        </w:rPr>
        <w:t xml:space="preserve"> </w:t>
      </w:r>
      <w:r>
        <w:t>Tal</w:t>
      </w:r>
      <w:r>
        <w:rPr>
          <w:spacing w:val="26"/>
        </w:rPr>
        <w:t xml:space="preserve"> </w:t>
      </w:r>
      <w:r>
        <w:t>como</w:t>
      </w:r>
      <w:r>
        <w:rPr>
          <w:spacing w:val="26"/>
        </w:rPr>
        <w:t xml:space="preserve"> </w:t>
      </w:r>
      <w:r>
        <w:t>se</w:t>
      </w:r>
      <w:r>
        <w:rPr>
          <w:spacing w:val="26"/>
        </w:rPr>
        <w:t xml:space="preserve"> </w:t>
      </w:r>
      <w:r>
        <w:t>puede</w:t>
      </w:r>
      <w:r>
        <w:rPr>
          <w:spacing w:val="26"/>
        </w:rPr>
        <w:t xml:space="preserve"> </w:t>
      </w:r>
      <w:r>
        <w:t>ver</w:t>
      </w:r>
      <w:r>
        <w:rPr>
          <w:spacing w:val="26"/>
        </w:rPr>
        <w:t xml:space="preserve"> </w:t>
      </w:r>
      <w:r>
        <w:t>en</w:t>
      </w:r>
      <w:r>
        <w:rPr>
          <w:spacing w:val="26"/>
        </w:rPr>
        <w:t xml:space="preserve"> </w:t>
      </w:r>
      <w:r>
        <w:t>la</w:t>
      </w:r>
      <w:r>
        <w:rPr>
          <w:spacing w:val="26"/>
        </w:rPr>
        <w:t xml:space="preserve"> </w:t>
      </w:r>
      <w:r>
        <w:t>siguiente</w:t>
      </w:r>
      <w:r>
        <w:rPr>
          <w:spacing w:val="26"/>
        </w:rPr>
        <w:t xml:space="preserve"> </w:t>
      </w:r>
      <w:r>
        <w:t>gráfica,</w:t>
      </w:r>
      <w:r>
        <w:rPr>
          <w:spacing w:val="26"/>
        </w:rPr>
        <w:t xml:space="preserve"> </w:t>
      </w:r>
      <w:r>
        <w:t>para</w:t>
      </w:r>
      <w:r>
        <w:rPr>
          <w:spacing w:val="26"/>
        </w:rPr>
        <w:t xml:space="preserve"> </w:t>
      </w:r>
      <w:r>
        <w:t>abril</w:t>
      </w:r>
      <w:r>
        <w:rPr>
          <w:spacing w:val="26"/>
        </w:rPr>
        <w:t xml:space="preserve"> </w:t>
      </w:r>
      <w:r>
        <w:t>de</w:t>
      </w:r>
      <w:r>
        <w:rPr>
          <w:spacing w:val="26"/>
        </w:rPr>
        <w:t xml:space="preserve"> </w:t>
      </w:r>
      <w:r>
        <w:t>este</w:t>
      </w:r>
      <w:r>
        <w:rPr>
          <w:spacing w:val="26"/>
        </w:rPr>
        <w:t xml:space="preserve"> </w:t>
      </w:r>
      <w:r>
        <w:t>año teníamos 18.519 casos notificados, de los cuales 8.059 son mujeres y 10.460 hombres</w:t>
      </w:r>
      <w:r>
        <w:rPr>
          <w:vertAlign w:val="superscript"/>
        </w:rPr>
        <w:t>9</w:t>
      </w:r>
      <w:r>
        <w:t>.</w:t>
      </w:r>
    </w:p>
    <w:p w14:paraId="4E0BFCB0" w14:textId="77777777" w:rsidR="00E96E52" w:rsidRDefault="00B939C0">
      <w:pPr>
        <w:pStyle w:val="Textoindependiente"/>
        <w:spacing w:before="16"/>
        <w:rPr>
          <w:sz w:val="20"/>
        </w:rPr>
      </w:pPr>
      <w:r>
        <w:rPr>
          <w:noProof/>
          <w:sz w:val="20"/>
          <w:lang w:val="es-419" w:eastAsia="es-419"/>
        </w:rPr>
        <w:drawing>
          <wp:anchor distT="0" distB="0" distL="0" distR="0" simplePos="0" relativeHeight="487592448" behindDoc="1" locked="0" layoutInCell="1" allowOverlap="1" wp14:anchorId="5AD06ADE" wp14:editId="08A0AF41">
            <wp:simplePos x="0" y="0"/>
            <wp:positionH relativeFrom="page">
              <wp:posOffset>1336162</wp:posOffset>
            </wp:positionH>
            <wp:positionV relativeFrom="paragraph">
              <wp:posOffset>171533</wp:posOffset>
            </wp:positionV>
            <wp:extent cx="5264419" cy="3408616"/>
            <wp:effectExtent l="0" t="0" r="0" b="0"/>
            <wp:wrapTopAndBottom/>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17" cstate="print"/>
                    <a:stretch>
                      <a:fillRect/>
                    </a:stretch>
                  </pic:blipFill>
                  <pic:spPr>
                    <a:xfrm>
                      <a:off x="0" y="0"/>
                      <a:ext cx="5264419" cy="3408616"/>
                    </a:xfrm>
                    <a:prstGeom prst="rect">
                      <a:avLst/>
                    </a:prstGeom>
                  </pic:spPr>
                </pic:pic>
              </a:graphicData>
            </a:graphic>
          </wp:anchor>
        </w:drawing>
      </w:r>
    </w:p>
    <w:p w14:paraId="3CE9CF71" w14:textId="77777777" w:rsidR="00E96E52" w:rsidRDefault="00E96E52">
      <w:pPr>
        <w:pStyle w:val="Textoindependiente"/>
        <w:spacing w:before="58"/>
      </w:pPr>
    </w:p>
    <w:p w14:paraId="70C80447" w14:textId="77777777" w:rsidR="00E96E52" w:rsidRDefault="00B939C0">
      <w:pPr>
        <w:ind w:left="2852"/>
        <w:rPr>
          <w:sz w:val="18"/>
        </w:rPr>
      </w:pPr>
      <w:r>
        <w:rPr>
          <w:sz w:val="18"/>
        </w:rPr>
        <w:t xml:space="preserve">Fuente: SaluData- Secretaría Distrital de Salud, 30 abril de </w:t>
      </w:r>
      <w:r>
        <w:rPr>
          <w:spacing w:val="-2"/>
          <w:sz w:val="18"/>
        </w:rPr>
        <w:t>2024.</w:t>
      </w:r>
    </w:p>
    <w:p w14:paraId="44591D04" w14:textId="77777777" w:rsidR="00E96E52" w:rsidRDefault="00E96E52">
      <w:pPr>
        <w:pStyle w:val="Textoindependiente"/>
        <w:spacing w:before="33"/>
        <w:rPr>
          <w:sz w:val="18"/>
        </w:rPr>
      </w:pPr>
    </w:p>
    <w:p w14:paraId="29BAFACC" w14:textId="77777777" w:rsidR="00E96E52" w:rsidRDefault="00B939C0">
      <w:pPr>
        <w:pStyle w:val="Textoindependiente"/>
        <w:spacing w:line="276" w:lineRule="auto"/>
        <w:ind w:left="475" w:right="754"/>
        <w:jc w:val="both"/>
      </w:pPr>
      <w:r>
        <w:t>En Bogotá, durante el 2023, se notificaron 4.476 casos de enfermedades huérfanas, siendo la localidad de Suba la que mayor población presenta con esta</w:t>
      </w:r>
      <w:r>
        <w:rPr>
          <w:spacing w:val="-3"/>
        </w:rPr>
        <w:t xml:space="preserve"> </w:t>
      </w:r>
      <w:r>
        <w:t>condición</w:t>
      </w:r>
      <w:r>
        <w:rPr>
          <w:spacing w:val="-3"/>
        </w:rPr>
        <w:t xml:space="preserve"> </w:t>
      </w:r>
      <w:r>
        <w:t>(408</w:t>
      </w:r>
      <w:r>
        <w:rPr>
          <w:spacing w:val="-3"/>
        </w:rPr>
        <w:t xml:space="preserve"> </w:t>
      </w:r>
      <w:r>
        <w:t>casos)</w:t>
      </w:r>
      <w:r>
        <w:rPr>
          <w:spacing w:val="-3"/>
        </w:rPr>
        <w:t xml:space="preserve"> </w:t>
      </w:r>
      <w:r>
        <w:t>y</w:t>
      </w:r>
      <w:r>
        <w:rPr>
          <w:spacing w:val="-3"/>
        </w:rPr>
        <w:t xml:space="preserve"> </w:t>
      </w:r>
      <w:r>
        <w:t>el</w:t>
      </w:r>
      <w:r>
        <w:rPr>
          <w:spacing w:val="-3"/>
        </w:rPr>
        <w:t xml:space="preserve"> </w:t>
      </w:r>
      <w:r>
        <w:t>género</w:t>
      </w:r>
      <w:r>
        <w:rPr>
          <w:spacing w:val="-3"/>
        </w:rPr>
        <w:t xml:space="preserve"> </w:t>
      </w:r>
      <w:r>
        <w:t>femenino</w:t>
      </w:r>
      <w:r>
        <w:rPr>
          <w:spacing w:val="-3"/>
        </w:rPr>
        <w:t xml:space="preserve"> </w:t>
      </w:r>
      <w:r>
        <w:t>(1.727</w:t>
      </w:r>
      <w:r>
        <w:rPr>
          <w:spacing w:val="-3"/>
        </w:rPr>
        <w:t xml:space="preserve"> </w:t>
      </w:r>
      <w:r>
        <w:t>casos)</w:t>
      </w:r>
      <w:r>
        <w:rPr>
          <w:spacing w:val="-3"/>
        </w:rPr>
        <w:t xml:space="preserve"> </w:t>
      </w:r>
      <w:r>
        <w:t>el más afectado.</w:t>
      </w:r>
    </w:p>
    <w:p w14:paraId="05341D82" w14:textId="77777777" w:rsidR="00E96E52" w:rsidRDefault="00B939C0">
      <w:pPr>
        <w:pStyle w:val="Textoindependiente"/>
        <w:spacing w:before="240" w:line="276" w:lineRule="auto"/>
        <w:ind w:left="475" w:right="757"/>
        <w:jc w:val="both"/>
      </w:pPr>
      <w:r>
        <w:t>Según Ignacio Zarante, médico genetista, asesor de la Secretaría Distrital de Salud, “la Secretaría</w:t>
      </w:r>
      <w:r>
        <w:rPr>
          <w:spacing w:val="-3"/>
        </w:rPr>
        <w:t xml:space="preserve"> </w:t>
      </w:r>
      <w:r>
        <w:t>de</w:t>
      </w:r>
      <w:r>
        <w:rPr>
          <w:spacing w:val="-3"/>
        </w:rPr>
        <w:t xml:space="preserve"> </w:t>
      </w:r>
      <w:r>
        <w:t>Salud</w:t>
      </w:r>
      <w:r>
        <w:rPr>
          <w:spacing w:val="40"/>
        </w:rPr>
        <w:t xml:space="preserve"> </w:t>
      </w:r>
      <w:r>
        <w:t>es pionera en el territorio nacional sobre este tema. Se desarrolló una mesa técnica de Enfermedades Huérfanas desde hace 10 años; actualmente genera programas que tienen que ver con capacitación y diagnóstico sobre esta condición, que busca</w:t>
      </w:r>
      <w:r>
        <w:rPr>
          <w:spacing w:val="-3"/>
        </w:rPr>
        <w:t xml:space="preserve"> </w:t>
      </w:r>
      <w:r>
        <w:t>mejorar</w:t>
      </w:r>
      <w:r>
        <w:rPr>
          <w:spacing w:val="-3"/>
        </w:rPr>
        <w:t xml:space="preserve"> </w:t>
      </w:r>
      <w:r>
        <w:t>las</w:t>
      </w:r>
      <w:r>
        <w:rPr>
          <w:spacing w:val="-3"/>
        </w:rPr>
        <w:t xml:space="preserve"> </w:t>
      </w:r>
      <w:r>
        <w:t>vidas</w:t>
      </w:r>
      <w:r>
        <w:rPr>
          <w:spacing w:val="-3"/>
        </w:rPr>
        <w:t xml:space="preserve"> </w:t>
      </w:r>
      <w:r>
        <w:t>de</w:t>
      </w:r>
      <w:r>
        <w:rPr>
          <w:spacing w:val="-3"/>
        </w:rPr>
        <w:t xml:space="preserve"> </w:t>
      </w:r>
      <w:r>
        <w:t>los</w:t>
      </w:r>
      <w:r>
        <w:rPr>
          <w:spacing w:val="-3"/>
        </w:rPr>
        <w:t xml:space="preserve"> </w:t>
      </w:r>
      <w:r>
        <w:t>pacientes</w:t>
      </w:r>
      <w:r>
        <w:rPr>
          <w:spacing w:val="-3"/>
        </w:rPr>
        <w:t xml:space="preserve"> </w:t>
      </w:r>
      <w:r>
        <w:t>y</w:t>
      </w:r>
      <w:r>
        <w:rPr>
          <w:spacing w:val="-3"/>
        </w:rPr>
        <w:t xml:space="preserve"> </w:t>
      </w:r>
      <w:r>
        <w:t>la</w:t>
      </w:r>
      <w:r>
        <w:rPr>
          <w:spacing w:val="-3"/>
        </w:rPr>
        <w:t xml:space="preserve"> </w:t>
      </w:r>
      <w:r>
        <w:t>de</w:t>
      </w:r>
      <w:r>
        <w:rPr>
          <w:spacing w:val="-3"/>
        </w:rPr>
        <w:t xml:space="preserve"> </w:t>
      </w:r>
      <w:r>
        <w:t>sus</w:t>
      </w:r>
      <w:r>
        <w:rPr>
          <w:spacing w:val="-3"/>
        </w:rPr>
        <w:t xml:space="preserve"> </w:t>
      </w:r>
      <w:r>
        <w:t>familias,</w:t>
      </w:r>
      <w:r>
        <w:rPr>
          <w:spacing w:val="-3"/>
        </w:rPr>
        <w:t xml:space="preserve"> </w:t>
      </w:r>
      <w:r>
        <w:t>así</w:t>
      </w:r>
      <w:r>
        <w:rPr>
          <w:spacing w:val="-3"/>
        </w:rPr>
        <w:t xml:space="preserve"> </w:t>
      </w:r>
      <w:r>
        <w:t>como</w:t>
      </w:r>
    </w:p>
    <w:p w14:paraId="3B5CBCF3" w14:textId="77777777" w:rsidR="00E96E52" w:rsidRDefault="00E96E52">
      <w:pPr>
        <w:pStyle w:val="Textoindependiente"/>
        <w:rPr>
          <w:sz w:val="20"/>
        </w:rPr>
      </w:pPr>
    </w:p>
    <w:p w14:paraId="6FC97D02" w14:textId="77777777" w:rsidR="00E96E52" w:rsidRDefault="00B939C0">
      <w:pPr>
        <w:pStyle w:val="Textoindependiente"/>
        <w:spacing w:before="109"/>
        <w:rPr>
          <w:sz w:val="20"/>
        </w:rPr>
      </w:pPr>
      <w:r>
        <w:rPr>
          <w:noProof/>
          <w:sz w:val="20"/>
          <w:lang w:val="es-419" w:eastAsia="es-419"/>
        </w:rPr>
        <mc:AlternateContent>
          <mc:Choice Requires="wps">
            <w:drawing>
              <wp:anchor distT="0" distB="0" distL="0" distR="0" simplePos="0" relativeHeight="487592960" behindDoc="1" locked="0" layoutInCell="1" allowOverlap="1" wp14:anchorId="176FF39C" wp14:editId="3CE1547B">
                <wp:simplePos x="0" y="0"/>
                <wp:positionH relativeFrom="page">
                  <wp:posOffset>1352550</wp:posOffset>
                </wp:positionH>
                <wp:positionV relativeFrom="paragraph">
                  <wp:posOffset>230723</wp:posOffset>
                </wp:positionV>
                <wp:extent cx="1828800" cy="1270"/>
                <wp:effectExtent l="0" t="0" r="0" b="0"/>
                <wp:wrapTopAndBottom/>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1270"/>
                        </a:xfrm>
                        <a:custGeom>
                          <a:avLst/>
                          <a:gdLst/>
                          <a:ahLst/>
                          <a:cxnLst/>
                          <a:rect l="l" t="t" r="r" b="b"/>
                          <a:pathLst>
                            <a:path w="1828800">
                              <a:moveTo>
                                <a:pt x="0" y="0"/>
                              </a:moveTo>
                              <a:lnTo>
                                <a:pt x="1828800"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C067EB2" id="Graphic 12" o:spid="_x0000_s1026" style="position:absolute;margin-left:106.5pt;margin-top:18.15pt;width:2in;height:.1pt;z-index:-15723520;visibility:visible;mso-wrap-style:square;mso-wrap-distance-left:0;mso-wrap-distance-top:0;mso-wrap-distance-right:0;mso-wrap-distance-bottom:0;mso-position-horizontal:absolute;mso-position-horizontal-relative:page;mso-position-vertical:absolute;mso-position-vertical-relative:text;v-text-anchor:top" coordsize="1828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" path="m,l1828800,e" filled="f">
                <v:path arrowok="t"/>
                <w10:wrap type="topAndBottom" anchorx="page"/>
              </v:shape>
            </w:pict>
          </mc:Fallback>
        </mc:AlternateContent>
      </w:r>
    </w:p>
    <w:p w14:paraId="1FCDA18D" w14:textId="77777777" w:rsidR="00E96E52" w:rsidRDefault="00B939C0">
      <w:pPr>
        <w:spacing w:before="97"/>
        <w:ind w:left="1045"/>
        <w:rPr>
          <w:sz w:val="12"/>
        </w:rPr>
      </w:pPr>
      <w:r>
        <w:rPr>
          <w:spacing w:val="-10"/>
          <w:sz w:val="12"/>
        </w:rPr>
        <w:t>9</w:t>
      </w:r>
    </w:p>
    <w:p w14:paraId="2EBB6063" w14:textId="77777777" w:rsidR="00E96E52" w:rsidRDefault="00C87EDB">
      <w:pPr>
        <w:spacing w:before="93"/>
        <w:ind w:left="1045" w:right="3495"/>
        <w:rPr>
          <w:sz w:val="20"/>
        </w:rPr>
      </w:pPr>
      <w:hyperlink r:id="rId18">
        <w:r w:rsidR="00B939C0">
          <w:rPr>
            <w:color w:val="1154CC"/>
            <w:spacing w:val="-2"/>
            <w:sz w:val="20"/>
            <w:u w:val="single" w:color="1154CC"/>
          </w:rPr>
          <w:t>https://saludata.saludcapital.gov.co/osb/en/indicadores/enfermedades-huerfana</w:t>
        </w:r>
      </w:hyperlink>
      <w:r w:rsidR="00B939C0">
        <w:rPr>
          <w:color w:val="1154CC"/>
          <w:spacing w:val="40"/>
          <w:sz w:val="20"/>
        </w:rPr>
        <w:t xml:space="preserve"> </w:t>
      </w:r>
      <w:hyperlink r:id="rId19">
        <w:r w:rsidR="00B939C0">
          <w:rPr>
            <w:color w:val="1154CC"/>
            <w:spacing w:val="-6"/>
            <w:sz w:val="20"/>
            <w:u w:val="single" w:color="1154CC"/>
          </w:rPr>
          <w:t>s/</w:t>
        </w:r>
      </w:hyperlink>
    </w:p>
    <w:p w14:paraId="656D7859" w14:textId="77777777" w:rsidR="00E96E52" w:rsidRDefault="00E96E52">
      <w:pPr>
        <w:rPr>
          <w:sz w:val="20"/>
        </w:rPr>
        <w:sectPr w:rsidR="00E96E52">
          <w:pgSz w:w="12240" w:h="15840"/>
          <w:pgMar w:top="2680" w:right="360" w:bottom="280" w:left="1080" w:header="970" w:footer="0" w:gutter="0"/>
          <w:cols w:space="720"/>
        </w:sectPr>
      </w:pPr>
    </w:p>
    <w:p w14:paraId="33AEEBFD" w14:textId="77777777" w:rsidR="00E96E52" w:rsidRDefault="00E96E52">
      <w:pPr>
        <w:pStyle w:val="Textoindependiente"/>
        <w:spacing w:before="54"/>
      </w:pPr>
    </w:p>
    <w:p w14:paraId="58A013D6" w14:textId="77777777" w:rsidR="00E96E52" w:rsidRDefault="00B939C0">
      <w:pPr>
        <w:pStyle w:val="Textoindependiente"/>
        <w:spacing w:line="276" w:lineRule="auto"/>
        <w:ind w:left="475" w:right="752"/>
        <w:jc w:val="both"/>
      </w:pPr>
      <w:r>
        <w:t xml:space="preserve">el desarrollo de actividades que buscan impulsar el conocimiento de las personas sobre este tipo de </w:t>
      </w:r>
      <w:r>
        <w:rPr>
          <w:spacing w:val="-2"/>
        </w:rPr>
        <w:t>enfermedades.”</w:t>
      </w:r>
    </w:p>
    <w:p w14:paraId="1025EB29" w14:textId="77777777" w:rsidR="00E96E52" w:rsidRDefault="00B939C0">
      <w:pPr>
        <w:pStyle w:val="Textoindependiente"/>
        <w:spacing w:before="240" w:line="276" w:lineRule="auto"/>
        <w:ind w:left="475" w:right="754"/>
        <w:jc w:val="both"/>
      </w:pPr>
      <w:r>
        <w:t>Las cifras que maneja la Administración Distrital frente a este tema indican</w:t>
      </w:r>
      <w:r>
        <w:rPr>
          <w:spacing w:val="-3"/>
        </w:rPr>
        <w:t xml:space="preserve"> </w:t>
      </w:r>
      <w:r>
        <w:t>que</w:t>
      </w:r>
      <w:r>
        <w:rPr>
          <w:spacing w:val="-3"/>
        </w:rPr>
        <w:t xml:space="preserve"> </w:t>
      </w:r>
      <w:r>
        <w:t>la</w:t>
      </w:r>
      <w:r>
        <w:rPr>
          <w:spacing w:val="-3"/>
        </w:rPr>
        <w:t xml:space="preserve"> </w:t>
      </w:r>
      <w:r>
        <w:t>enfermedad</w:t>
      </w:r>
      <w:r>
        <w:rPr>
          <w:spacing w:val="-3"/>
        </w:rPr>
        <w:t xml:space="preserve"> </w:t>
      </w:r>
      <w:r>
        <w:t>huérfana</w:t>
      </w:r>
      <w:r>
        <w:rPr>
          <w:spacing w:val="-3"/>
        </w:rPr>
        <w:t xml:space="preserve"> </w:t>
      </w:r>
      <w:r>
        <w:t>de mayor prevalencia es la esclerosis múltiple con el 8,0% (244)</w:t>
      </w:r>
      <w:r>
        <w:rPr>
          <w:spacing w:val="-3"/>
        </w:rPr>
        <w:t xml:space="preserve"> </w:t>
      </w:r>
      <w:r>
        <w:t>seguida</w:t>
      </w:r>
      <w:r>
        <w:rPr>
          <w:spacing w:val="-3"/>
        </w:rPr>
        <w:t xml:space="preserve"> </w:t>
      </w:r>
      <w:r>
        <w:t>de</w:t>
      </w:r>
      <w:r>
        <w:rPr>
          <w:spacing w:val="-3"/>
        </w:rPr>
        <w:t xml:space="preserve"> </w:t>
      </w:r>
      <w:r>
        <w:t>la</w:t>
      </w:r>
      <w:r>
        <w:rPr>
          <w:spacing w:val="-3"/>
        </w:rPr>
        <w:t xml:space="preserve"> </w:t>
      </w:r>
      <w:r>
        <w:t>displasia</w:t>
      </w:r>
      <w:r>
        <w:rPr>
          <w:spacing w:val="-3"/>
        </w:rPr>
        <w:t xml:space="preserve"> </w:t>
      </w:r>
      <w:r>
        <w:t>pulmonar</w:t>
      </w:r>
      <w:r>
        <w:rPr>
          <w:spacing w:val="-3"/>
        </w:rPr>
        <w:t xml:space="preserve"> </w:t>
      </w:r>
      <w:r>
        <w:t>con</w:t>
      </w:r>
      <w:r>
        <w:rPr>
          <w:spacing w:val="-3"/>
        </w:rPr>
        <w:t xml:space="preserve"> </w:t>
      </w:r>
      <w:r>
        <w:t>el</w:t>
      </w:r>
      <w:r>
        <w:rPr>
          <w:spacing w:val="-3"/>
        </w:rPr>
        <w:t xml:space="preserve"> </w:t>
      </w:r>
      <w:r>
        <w:t>7,9% (243), la esclerosis sistémica cutánea limitada con el 4,8% (148) y la microtia 4,6% (140).</w:t>
      </w:r>
    </w:p>
    <w:p w14:paraId="19BB4562" w14:textId="77777777" w:rsidR="00E96E52" w:rsidRDefault="00B939C0">
      <w:pPr>
        <w:pStyle w:val="Textoindependiente"/>
        <w:spacing w:before="240" w:line="276" w:lineRule="auto"/>
        <w:ind w:left="475" w:right="756"/>
        <w:jc w:val="both"/>
      </w:pPr>
      <w:r>
        <w:t>En</w:t>
      </w:r>
      <w:r>
        <w:rPr>
          <w:spacing w:val="12"/>
        </w:rPr>
        <w:t xml:space="preserve"> </w:t>
      </w:r>
      <w:r>
        <w:t>cuanto</w:t>
      </w:r>
      <w:r>
        <w:rPr>
          <w:spacing w:val="12"/>
        </w:rPr>
        <w:t xml:space="preserve"> </w:t>
      </w:r>
      <w:r>
        <w:t>a</w:t>
      </w:r>
      <w:r>
        <w:rPr>
          <w:spacing w:val="12"/>
        </w:rPr>
        <w:t xml:space="preserve"> </w:t>
      </w:r>
      <w:r>
        <w:t>los</w:t>
      </w:r>
      <w:r>
        <w:rPr>
          <w:spacing w:val="12"/>
        </w:rPr>
        <w:t xml:space="preserve"> </w:t>
      </w:r>
      <w:r>
        <w:t>grupos</w:t>
      </w:r>
      <w:r>
        <w:rPr>
          <w:spacing w:val="-3"/>
        </w:rPr>
        <w:t xml:space="preserve"> </w:t>
      </w:r>
      <w:r>
        <w:t>de</w:t>
      </w:r>
      <w:r>
        <w:rPr>
          <w:spacing w:val="-3"/>
        </w:rPr>
        <w:t xml:space="preserve"> </w:t>
      </w:r>
      <w:r>
        <w:t>edad</w:t>
      </w:r>
      <w:r>
        <w:rPr>
          <w:spacing w:val="-3"/>
        </w:rPr>
        <w:t xml:space="preserve"> </w:t>
      </w:r>
      <w:r>
        <w:t>la</w:t>
      </w:r>
      <w:r>
        <w:rPr>
          <w:spacing w:val="-3"/>
        </w:rPr>
        <w:t xml:space="preserve"> </w:t>
      </w:r>
      <w:r>
        <w:t>esclerosis</w:t>
      </w:r>
      <w:r>
        <w:rPr>
          <w:spacing w:val="-3"/>
        </w:rPr>
        <w:t xml:space="preserve"> </w:t>
      </w:r>
      <w:r>
        <w:t>múltiple</w:t>
      </w:r>
      <w:r>
        <w:rPr>
          <w:spacing w:val="-3"/>
        </w:rPr>
        <w:t xml:space="preserve"> </w:t>
      </w:r>
      <w:r>
        <w:t>se</w:t>
      </w:r>
      <w:r>
        <w:rPr>
          <w:spacing w:val="-3"/>
        </w:rPr>
        <w:t xml:space="preserve"> </w:t>
      </w:r>
      <w:r>
        <w:t>presenta</w:t>
      </w:r>
      <w:r>
        <w:rPr>
          <w:spacing w:val="-3"/>
        </w:rPr>
        <w:t xml:space="preserve"> </w:t>
      </w:r>
      <w:r>
        <w:t>en</w:t>
      </w:r>
      <w:r>
        <w:rPr>
          <w:spacing w:val="-3"/>
        </w:rPr>
        <w:t xml:space="preserve"> </w:t>
      </w:r>
      <w:r>
        <w:t>mayor</w:t>
      </w:r>
      <w:r>
        <w:rPr>
          <w:spacing w:val="-3"/>
        </w:rPr>
        <w:t xml:space="preserve"> </w:t>
      </w:r>
      <w:r>
        <w:t>proporción</w:t>
      </w:r>
      <w:r>
        <w:rPr>
          <w:spacing w:val="-3"/>
        </w:rPr>
        <w:t xml:space="preserve"> </w:t>
      </w:r>
      <w:r>
        <w:t>en</w:t>
      </w:r>
      <w:r>
        <w:rPr>
          <w:spacing w:val="-3"/>
        </w:rPr>
        <w:t xml:space="preserve"> </w:t>
      </w:r>
      <w:r>
        <w:t>la</w:t>
      </w:r>
      <w:r>
        <w:rPr>
          <w:spacing w:val="-3"/>
        </w:rPr>
        <w:t xml:space="preserve"> </w:t>
      </w:r>
      <w:r>
        <w:t>población</w:t>
      </w:r>
      <w:r>
        <w:rPr>
          <w:spacing w:val="-3"/>
        </w:rPr>
        <w:t xml:space="preserve"> </w:t>
      </w:r>
      <w:r>
        <w:t>de</w:t>
      </w:r>
      <w:r>
        <w:rPr>
          <w:spacing w:val="-3"/>
        </w:rPr>
        <w:t xml:space="preserve"> </w:t>
      </w:r>
      <w:r>
        <w:t>19 a mayores de 60 años; la displasia broncopulmonar menores de 5 años, la esclerosis sistémica cutánea limitada en mayores de 27 años y la microtia en menores de 18 años.</w:t>
      </w:r>
      <w:hyperlink r:id="rId20" w:anchor="_ftn1">
        <w:r>
          <w:rPr>
            <w:color w:val="1154CC"/>
            <w:u w:val="single" w:color="1154CC"/>
          </w:rPr>
          <w:t>[1]</w:t>
        </w:r>
      </w:hyperlink>
    </w:p>
    <w:p w14:paraId="40619100" w14:textId="77777777" w:rsidR="00E96E52" w:rsidRDefault="00B939C0">
      <w:pPr>
        <w:pStyle w:val="Ttulo1"/>
        <w:numPr>
          <w:ilvl w:val="0"/>
          <w:numId w:val="3"/>
        </w:numPr>
        <w:tabs>
          <w:tab w:val="left" w:pos="895"/>
          <w:tab w:val="left" w:pos="4962"/>
        </w:tabs>
        <w:spacing w:before="240" w:line="276" w:lineRule="auto"/>
        <w:ind w:left="4962" w:right="952" w:hanging="4285"/>
        <w:jc w:val="left"/>
      </w:pPr>
      <w:r>
        <w:rPr>
          <w:noProof/>
          <w:lang w:val="es-419" w:eastAsia="es-419"/>
        </w:rPr>
        <w:drawing>
          <wp:anchor distT="0" distB="0" distL="0" distR="0" simplePos="0" relativeHeight="487293440" behindDoc="1" locked="0" layoutInCell="1" allowOverlap="1" wp14:anchorId="2B72BDFD" wp14:editId="6BEF5B70">
            <wp:simplePos x="0" y="0"/>
            <wp:positionH relativeFrom="page">
              <wp:posOffset>6283949</wp:posOffset>
            </wp:positionH>
            <wp:positionV relativeFrom="paragraph">
              <wp:posOffset>371555</wp:posOffset>
            </wp:positionV>
            <wp:extent cx="1047749" cy="1047750"/>
            <wp:effectExtent l="0" t="0" r="0" b="0"/>
            <wp:wrapNone/>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21" cstate="print"/>
                    <a:stretch>
                      <a:fillRect/>
                    </a:stretch>
                  </pic:blipFill>
                  <pic:spPr>
                    <a:xfrm>
                      <a:off x="0" y="0"/>
                      <a:ext cx="1047749" cy="1047750"/>
                    </a:xfrm>
                    <a:prstGeom prst="rect">
                      <a:avLst/>
                    </a:prstGeom>
                  </pic:spPr>
                </pic:pic>
              </a:graphicData>
            </a:graphic>
          </wp:anchor>
        </w:drawing>
      </w:r>
      <w:r>
        <w:t>RELACIÓN</w:t>
      </w:r>
      <w:r>
        <w:rPr>
          <w:spacing w:val="-11"/>
        </w:rPr>
        <w:t xml:space="preserve"> </w:t>
      </w:r>
      <w:r>
        <w:t>DE</w:t>
      </w:r>
      <w:r>
        <w:rPr>
          <w:spacing w:val="-11"/>
        </w:rPr>
        <w:t xml:space="preserve"> </w:t>
      </w:r>
      <w:r>
        <w:t>LA</w:t>
      </w:r>
      <w:r>
        <w:rPr>
          <w:spacing w:val="-11"/>
        </w:rPr>
        <w:t xml:space="preserve"> </w:t>
      </w:r>
      <w:r>
        <w:t>INICIATIVA</w:t>
      </w:r>
      <w:r>
        <w:rPr>
          <w:spacing w:val="-11"/>
        </w:rPr>
        <w:t xml:space="preserve"> </w:t>
      </w:r>
      <w:r>
        <w:t>CON</w:t>
      </w:r>
      <w:r>
        <w:rPr>
          <w:spacing w:val="-11"/>
        </w:rPr>
        <w:t xml:space="preserve"> </w:t>
      </w:r>
      <w:r>
        <w:t>LOS</w:t>
      </w:r>
      <w:r>
        <w:rPr>
          <w:spacing w:val="-11"/>
        </w:rPr>
        <w:t xml:space="preserve"> </w:t>
      </w:r>
      <w:r>
        <w:t>OBJETIVOS</w:t>
      </w:r>
      <w:r>
        <w:rPr>
          <w:spacing w:val="-11"/>
        </w:rPr>
        <w:t xml:space="preserve"> </w:t>
      </w:r>
      <w:r>
        <w:t>DE</w:t>
      </w:r>
      <w:r>
        <w:rPr>
          <w:spacing w:val="-11"/>
        </w:rPr>
        <w:t xml:space="preserve"> </w:t>
      </w:r>
      <w:r>
        <w:t>DESARROLLO</w:t>
      </w:r>
      <w:r>
        <w:rPr>
          <w:spacing w:val="-11"/>
        </w:rPr>
        <w:t xml:space="preserve"> </w:t>
      </w:r>
      <w:r>
        <w:t xml:space="preserve">SOSTENIBLE </w:t>
      </w:r>
      <w:r>
        <w:rPr>
          <w:spacing w:val="-2"/>
        </w:rPr>
        <w:t>(ODS)</w:t>
      </w:r>
    </w:p>
    <w:p w14:paraId="7A048304" w14:textId="77777777" w:rsidR="00E96E52" w:rsidRDefault="00E96E52">
      <w:pPr>
        <w:pStyle w:val="Textoindependiente"/>
        <w:spacing w:before="38"/>
        <w:rPr>
          <w:b/>
        </w:rPr>
      </w:pPr>
    </w:p>
    <w:p w14:paraId="1A231E60" w14:textId="77777777" w:rsidR="00E96E52" w:rsidRDefault="00B939C0">
      <w:pPr>
        <w:pStyle w:val="Textoindependiente"/>
        <w:spacing w:line="276" w:lineRule="auto"/>
        <w:ind w:left="475" w:right="2599"/>
        <w:jc w:val="both"/>
      </w:pPr>
      <w:r>
        <w:t>La comunidad mundial se</w:t>
      </w:r>
      <w:r>
        <w:rPr>
          <w:spacing w:val="-3"/>
        </w:rPr>
        <w:t xml:space="preserve"> </w:t>
      </w:r>
      <w:r>
        <w:t>encuentra</w:t>
      </w:r>
      <w:r>
        <w:rPr>
          <w:spacing w:val="-3"/>
        </w:rPr>
        <w:t xml:space="preserve"> </w:t>
      </w:r>
      <w:r>
        <w:t>en</w:t>
      </w:r>
      <w:r>
        <w:rPr>
          <w:spacing w:val="-3"/>
        </w:rPr>
        <w:t xml:space="preserve"> </w:t>
      </w:r>
      <w:r>
        <w:t>un</w:t>
      </w:r>
      <w:r>
        <w:rPr>
          <w:spacing w:val="-3"/>
        </w:rPr>
        <w:t xml:space="preserve"> </w:t>
      </w:r>
      <w:r>
        <w:t>momento</w:t>
      </w:r>
      <w:r>
        <w:rPr>
          <w:spacing w:val="-3"/>
        </w:rPr>
        <w:t xml:space="preserve"> </w:t>
      </w:r>
      <w:r>
        <w:t>crítico</w:t>
      </w:r>
      <w:r>
        <w:rPr>
          <w:spacing w:val="-3"/>
        </w:rPr>
        <w:t xml:space="preserve"> </w:t>
      </w:r>
      <w:r>
        <w:t>para</w:t>
      </w:r>
      <w:r>
        <w:rPr>
          <w:spacing w:val="-3"/>
        </w:rPr>
        <w:t xml:space="preserve"> </w:t>
      </w:r>
      <w:r>
        <w:t>alcanzar</w:t>
      </w:r>
      <w:r>
        <w:rPr>
          <w:spacing w:val="-3"/>
        </w:rPr>
        <w:t xml:space="preserve"> </w:t>
      </w:r>
      <w:r>
        <w:t>los</w:t>
      </w:r>
      <w:r>
        <w:rPr>
          <w:spacing w:val="-3"/>
        </w:rPr>
        <w:t xml:space="preserve"> </w:t>
      </w:r>
      <w:r>
        <w:t>Objetivos de Desarrollo Sostenible, así se refirió Antonio Guterres, Secretario General de la</w:t>
      </w:r>
      <w:r>
        <w:rPr>
          <w:spacing w:val="40"/>
        </w:rPr>
        <w:t xml:space="preserve"> </w:t>
      </w:r>
      <w:r>
        <w:t>ONU, en un documento publicado</w:t>
      </w:r>
      <w:r>
        <w:rPr>
          <w:spacing w:val="-4"/>
        </w:rPr>
        <w:t xml:space="preserve"> </w:t>
      </w:r>
      <w:r>
        <w:t>por</w:t>
      </w:r>
      <w:r>
        <w:rPr>
          <w:spacing w:val="-4"/>
        </w:rPr>
        <w:t xml:space="preserve"> </w:t>
      </w:r>
      <w:r>
        <w:t>la</w:t>
      </w:r>
      <w:r>
        <w:rPr>
          <w:spacing w:val="-4"/>
        </w:rPr>
        <w:t xml:space="preserve"> </w:t>
      </w:r>
      <w:r>
        <w:t>ONU</w:t>
      </w:r>
      <w:r>
        <w:rPr>
          <w:spacing w:val="-4"/>
        </w:rPr>
        <w:t xml:space="preserve"> </w:t>
      </w:r>
      <w:r>
        <w:t>denominado</w:t>
      </w:r>
      <w:r>
        <w:rPr>
          <w:spacing w:val="-4"/>
        </w:rPr>
        <w:t xml:space="preserve"> </w:t>
      </w:r>
      <w:r>
        <w:t>“Sustainable</w:t>
      </w:r>
      <w:r>
        <w:rPr>
          <w:spacing w:val="-4"/>
        </w:rPr>
        <w:t xml:space="preserve"> </w:t>
      </w:r>
      <w:r>
        <w:t>Development Goals Report 2021”.</w:t>
      </w:r>
    </w:p>
    <w:p w14:paraId="50510E55" w14:textId="77777777" w:rsidR="00E96E52" w:rsidRDefault="00E96E52">
      <w:pPr>
        <w:pStyle w:val="Textoindependiente"/>
        <w:spacing w:before="38"/>
      </w:pPr>
    </w:p>
    <w:p w14:paraId="509FBB54" w14:textId="77777777" w:rsidR="00E96E52" w:rsidRDefault="00B939C0">
      <w:pPr>
        <w:pStyle w:val="Textoindependiente"/>
        <w:spacing w:line="276" w:lineRule="auto"/>
        <w:ind w:left="475" w:right="761"/>
        <w:jc w:val="both"/>
      </w:pPr>
      <w:r>
        <w:t>Ahora bien, esta agenda 2030, contiene más de un centenar de medidas, que se encaminan a realizar o implementar los 17 ODS, allí se consigna el objetivo 3 - Salud y Bienestar.</w:t>
      </w:r>
    </w:p>
    <w:p w14:paraId="1AE2674D" w14:textId="77777777" w:rsidR="00E96E52" w:rsidRDefault="00E96E52">
      <w:pPr>
        <w:pStyle w:val="Textoindependiente"/>
        <w:spacing w:before="37"/>
      </w:pPr>
    </w:p>
    <w:p w14:paraId="7AA1AA05" w14:textId="77777777" w:rsidR="00E96E52" w:rsidRDefault="00B939C0">
      <w:pPr>
        <w:pStyle w:val="Textoindependiente"/>
        <w:spacing w:before="1" w:line="276" w:lineRule="auto"/>
        <w:ind w:left="475" w:right="752"/>
        <w:jc w:val="both"/>
      </w:pPr>
      <w:r>
        <w:t>La ONU indica que existen alrededor de 300 millones de personas que necesitan un servicio de salud universal y sin discriminaciones, donde se ponga al servicio de la comunidad, la investigación genética y biomédica, pretendiendo de esta manera que nadie quede excluido y/o marginado hacia un bienestar individual y social.</w:t>
      </w:r>
    </w:p>
    <w:p w14:paraId="270472BC" w14:textId="77777777" w:rsidR="00E96E52" w:rsidRDefault="00E96E52">
      <w:pPr>
        <w:pStyle w:val="Textoindependiente"/>
        <w:spacing w:before="37"/>
      </w:pPr>
    </w:p>
    <w:p w14:paraId="70B265F1" w14:textId="77777777" w:rsidR="00E96E52" w:rsidRDefault="00B939C0">
      <w:pPr>
        <w:pStyle w:val="Textoindependiente"/>
        <w:spacing w:before="1" w:line="276" w:lineRule="auto"/>
        <w:ind w:left="475" w:right="756"/>
        <w:jc w:val="both"/>
      </w:pPr>
      <w:r>
        <w:t>En ese sentido, en los últimos años se han logrado avances muy</w:t>
      </w:r>
      <w:r>
        <w:rPr>
          <w:spacing w:val="-2"/>
        </w:rPr>
        <w:t xml:space="preserve"> </w:t>
      </w:r>
      <w:r>
        <w:t>importantes</w:t>
      </w:r>
      <w:r>
        <w:rPr>
          <w:spacing w:val="-2"/>
        </w:rPr>
        <w:t xml:space="preserve"> </w:t>
      </w:r>
      <w:r>
        <w:t>en</w:t>
      </w:r>
      <w:r>
        <w:rPr>
          <w:spacing w:val="-2"/>
        </w:rPr>
        <w:t xml:space="preserve"> </w:t>
      </w:r>
      <w:r>
        <w:t>la</w:t>
      </w:r>
      <w:r>
        <w:rPr>
          <w:spacing w:val="-2"/>
        </w:rPr>
        <w:t xml:space="preserve"> </w:t>
      </w:r>
      <w:r>
        <w:t>mejora</w:t>
      </w:r>
      <w:r>
        <w:rPr>
          <w:spacing w:val="-2"/>
        </w:rPr>
        <w:t xml:space="preserve"> </w:t>
      </w:r>
      <w:r>
        <w:t>de</w:t>
      </w:r>
      <w:r>
        <w:rPr>
          <w:spacing w:val="-2"/>
        </w:rPr>
        <w:t xml:space="preserve"> </w:t>
      </w:r>
      <w:r>
        <w:t>la</w:t>
      </w:r>
      <w:r>
        <w:rPr>
          <w:spacing w:val="-2"/>
        </w:rPr>
        <w:t xml:space="preserve"> </w:t>
      </w:r>
      <w:r>
        <w:t>salud</w:t>
      </w:r>
      <w:r>
        <w:rPr>
          <w:spacing w:val="-2"/>
        </w:rPr>
        <w:t xml:space="preserve"> </w:t>
      </w:r>
      <w:r>
        <w:t>de</w:t>
      </w:r>
      <w:r>
        <w:rPr>
          <w:spacing w:val="-2"/>
        </w:rPr>
        <w:t xml:space="preserve"> </w:t>
      </w:r>
      <w:r>
        <w:t>las personas;</w:t>
      </w:r>
      <w:r>
        <w:rPr>
          <w:spacing w:val="26"/>
        </w:rPr>
        <w:t xml:space="preserve"> </w:t>
      </w:r>
      <w:r>
        <w:t>aun así, las desigualdades y las barreras no solo administrativas existen en muchos países y esto</w:t>
      </w:r>
      <w:r>
        <w:rPr>
          <w:spacing w:val="40"/>
        </w:rPr>
        <w:t xml:space="preserve"> </w:t>
      </w:r>
      <w:r>
        <w:t>ha impedido un mayor progreso hacia el cumplimiento del Objetivo 3.</w:t>
      </w:r>
    </w:p>
    <w:p w14:paraId="06FDD1FB" w14:textId="77777777" w:rsidR="00E96E52" w:rsidRDefault="00E96E52">
      <w:pPr>
        <w:pStyle w:val="Textoindependiente"/>
        <w:spacing w:before="37"/>
      </w:pPr>
    </w:p>
    <w:p w14:paraId="526D2E60" w14:textId="77777777" w:rsidR="00E96E52" w:rsidRDefault="00B939C0">
      <w:pPr>
        <w:pStyle w:val="Textoindependiente"/>
        <w:spacing w:before="1" w:line="276" w:lineRule="auto"/>
        <w:ind w:left="475" w:right="765"/>
        <w:jc w:val="both"/>
      </w:pPr>
      <w:r>
        <w:t>Los ODS suponen un compromiso mayor y audaz para poner en marcha distintas alternativas y</w:t>
      </w:r>
      <w:r>
        <w:rPr>
          <w:spacing w:val="-3"/>
        </w:rPr>
        <w:t xml:space="preserve"> </w:t>
      </w:r>
      <w:r>
        <w:t>estrategias con el fin de poner fin a diferentes epidemias que durante años han azotado a la población mundial.</w:t>
      </w:r>
    </w:p>
    <w:p w14:paraId="4198E873" w14:textId="77777777" w:rsidR="00E96E52" w:rsidRDefault="00E96E52">
      <w:pPr>
        <w:pStyle w:val="Textoindependiente"/>
        <w:spacing w:before="37"/>
      </w:pPr>
    </w:p>
    <w:p w14:paraId="221A59DF" w14:textId="77777777" w:rsidR="00E96E52" w:rsidRDefault="00B939C0">
      <w:pPr>
        <w:pStyle w:val="Textoindependiente"/>
        <w:spacing w:line="276" w:lineRule="auto"/>
        <w:ind w:left="475" w:right="755"/>
        <w:jc w:val="both"/>
      </w:pPr>
      <w:r>
        <w:t>En línea con lo</w:t>
      </w:r>
      <w:r>
        <w:rPr>
          <w:spacing w:val="-3"/>
        </w:rPr>
        <w:t xml:space="preserve"> </w:t>
      </w:r>
      <w:r>
        <w:t>anterior,</w:t>
      </w:r>
      <w:r>
        <w:rPr>
          <w:spacing w:val="-3"/>
        </w:rPr>
        <w:t xml:space="preserve"> </w:t>
      </w:r>
      <w:r>
        <w:t>es</w:t>
      </w:r>
      <w:r>
        <w:rPr>
          <w:spacing w:val="-3"/>
        </w:rPr>
        <w:t xml:space="preserve"> </w:t>
      </w:r>
      <w:r>
        <w:t>necesario</w:t>
      </w:r>
      <w:r>
        <w:rPr>
          <w:spacing w:val="-3"/>
        </w:rPr>
        <w:t xml:space="preserve"> </w:t>
      </w:r>
      <w:r>
        <w:t>garantizar</w:t>
      </w:r>
      <w:r>
        <w:rPr>
          <w:spacing w:val="-3"/>
        </w:rPr>
        <w:t xml:space="preserve"> </w:t>
      </w:r>
      <w:r>
        <w:t>el</w:t>
      </w:r>
      <w:r>
        <w:rPr>
          <w:spacing w:val="-3"/>
        </w:rPr>
        <w:t xml:space="preserve"> </w:t>
      </w:r>
      <w:r>
        <w:t>acceso</w:t>
      </w:r>
      <w:r>
        <w:rPr>
          <w:spacing w:val="-3"/>
        </w:rPr>
        <w:t xml:space="preserve"> </w:t>
      </w:r>
      <w:r>
        <w:t>a</w:t>
      </w:r>
      <w:r>
        <w:rPr>
          <w:spacing w:val="-3"/>
        </w:rPr>
        <w:t xml:space="preserve"> </w:t>
      </w:r>
      <w:r>
        <w:t>los</w:t>
      </w:r>
      <w:r>
        <w:rPr>
          <w:spacing w:val="-3"/>
        </w:rPr>
        <w:t xml:space="preserve"> </w:t>
      </w:r>
      <w:r>
        <w:t>servicios</w:t>
      </w:r>
      <w:r>
        <w:rPr>
          <w:spacing w:val="-3"/>
        </w:rPr>
        <w:t xml:space="preserve"> </w:t>
      </w:r>
      <w:r>
        <w:t>de</w:t>
      </w:r>
      <w:r>
        <w:rPr>
          <w:spacing w:val="-3"/>
        </w:rPr>
        <w:t xml:space="preserve"> </w:t>
      </w:r>
      <w:r>
        <w:t>salud</w:t>
      </w:r>
      <w:r>
        <w:rPr>
          <w:spacing w:val="-3"/>
        </w:rPr>
        <w:t xml:space="preserve"> </w:t>
      </w:r>
      <w:r>
        <w:t>de</w:t>
      </w:r>
      <w:r>
        <w:rPr>
          <w:spacing w:val="-3"/>
        </w:rPr>
        <w:t xml:space="preserve"> </w:t>
      </w:r>
      <w:r>
        <w:t>una</w:t>
      </w:r>
      <w:r>
        <w:rPr>
          <w:spacing w:val="-3"/>
        </w:rPr>
        <w:t xml:space="preserve"> </w:t>
      </w:r>
      <w:r>
        <w:t>manera</w:t>
      </w:r>
      <w:r>
        <w:rPr>
          <w:spacing w:val="-3"/>
        </w:rPr>
        <w:t xml:space="preserve"> </w:t>
      </w:r>
      <w:r>
        <w:t>equitativa</w:t>
      </w:r>
      <w:r>
        <w:rPr>
          <w:spacing w:val="-3"/>
        </w:rPr>
        <w:t xml:space="preserve"> </w:t>
      </w:r>
      <w:r>
        <w:t>e igualitaria</w:t>
      </w:r>
      <w:r>
        <w:rPr>
          <w:spacing w:val="-3"/>
        </w:rPr>
        <w:t xml:space="preserve"> </w:t>
      </w:r>
      <w:r>
        <w:t>para</w:t>
      </w:r>
      <w:r>
        <w:rPr>
          <w:spacing w:val="-3"/>
        </w:rPr>
        <w:t xml:space="preserve"> </w:t>
      </w:r>
      <w:r>
        <w:t>todas</w:t>
      </w:r>
      <w:r>
        <w:rPr>
          <w:spacing w:val="-3"/>
        </w:rPr>
        <w:t xml:space="preserve"> </w:t>
      </w:r>
      <w:r>
        <w:t>las</w:t>
      </w:r>
      <w:r>
        <w:rPr>
          <w:spacing w:val="-3"/>
        </w:rPr>
        <w:t xml:space="preserve"> </w:t>
      </w:r>
      <w:r>
        <w:t>personas.</w:t>
      </w:r>
      <w:r>
        <w:rPr>
          <w:spacing w:val="-3"/>
        </w:rPr>
        <w:t xml:space="preserve"> </w:t>
      </w:r>
      <w:r>
        <w:t>Esto</w:t>
      </w:r>
      <w:r>
        <w:rPr>
          <w:spacing w:val="-3"/>
        </w:rPr>
        <w:t xml:space="preserve"> </w:t>
      </w:r>
      <w:r>
        <w:t>resulta</w:t>
      </w:r>
      <w:r>
        <w:rPr>
          <w:spacing w:val="-3"/>
        </w:rPr>
        <w:t xml:space="preserve"> </w:t>
      </w:r>
      <w:r>
        <w:t>crucial</w:t>
      </w:r>
      <w:r>
        <w:rPr>
          <w:spacing w:val="-3"/>
        </w:rPr>
        <w:t xml:space="preserve"> </w:t>
      </w:r>
      <w:r>
        <w:t>para</w:t>
      </w:r>
      <w:r>
        <w:rPr>
          <w:spacing w:val="-3"/>
        </w:rPr>
        <w:t xml:space="preserve"> </w:t>
      </w:r>
      <w:r>
        <w:t>proteger</w:t>
      </w:r>
      <w:r>
        <w:rPr>
          <w:spacing w:val="-3"/>
        </w:rPr>
        <w:t xml:space="preserve"> </w:t>
      </w:r>
      <w:r>
        <w:t>a</w:t>
      </w:r>
      <w:r>
        <w:rPr>
          <w:spacing w:val="-3"/>
        </w:rPr>
        <w:t xml:space="preserve"> </w:t>
      </w:r>
      <w:r>
        <w:t>los</w:t>
      </w:r>
      <w:r>
        <w:rPr>
          <w:spacing w:val="-3"/>
        </w:rPr>
        <w:t xml:space="preserve"> </w:t>
      </w:r>
      <w:r>
        <w:t>grupos</w:t>
      </w:r>
      <w:r>
        <w:rPr>
          <w:spacing w:val="-3"/>
        </w:rPr>
        <w:t xml:space="preserve"> </w:t>
      </w:r>
      <w:r>
        <w:t>más</w:t>
      </w:r>
      <w:r>
        <w:rPr>
          <w:spacing w:val="-3"/>
        </w:rPr>
        <w:t xml:space="preserve"> </w:t>
      </w:r>
      <w:r>
        <w:t>vulnerables</w:t>
      </w:r>
      <w:r>
        <w:rPr>
          <w:spacing w:val="-3"/>
        </w:rPr>
        <w:t xml:space="preserve"> </w:t>
      </w:r>
      <w:r>
        <w:t>y</w:t>
      </w:r>
      <w:r>
        <w:rPr>
          <w:spacing w:val="-3"/>
        </w:rPr>
        <w:t xml:space="preserve"> </w:t>
      </w:r>
      <w:r>
        <w:t>personas que residen en lugares en los cuales los servicios de salud son de difícil acceso.</w:t>
      </w:r>
    </w:p>
    <w:p w14:paraId="67F68E89" w14:textId="77777777" w:rsidR="00E96E52" w:rsidRDefault="00E96E52">
      <w:pPr>
        <w:pStyle w:val="Textoindependiente"/>
        <w:spacing w:line="276" w:lineRule="auto"/>
        <w:jc w:val="both"/>
        <w:sectPr w:rsidR="00E96E52">
          <w:pgSz w:w="12240" w:h="15840"/>
          <w:pgMar w:top="2680" w:right="360" w:bottom="280" w:left="1080" w:header="970" w:footer="0" w:gutter="0"/>
          <w:cols w:space="720"/>
        </w:sectPr>
      </w:pPr>
    </w:p>
    <w:p w14:paraId="78C70564" w14:textId="77777777" w:rsidR="00E96E52" w:rsidRDefault="00E96E52">
      <w:pPr>
        <w:pStyle w:val="Textoindependiente"/>
      </w:pPr>
    </w:p>
    <w:p w14:paraId="0626D58D" w14:textId="77777777" w:rsidR="00E96E52" w:rsidRDefault="00E96E52">
      <w:pPr>
        <w:pStyle w:val="Textoindependiente"/>
        <w:spacing w:before="92"/>
      </w:pPr>
    </w:p>
    <w:p w14:paraId="1ADB3E65" w14:textId="77777777" w:rsidR="00E96E52" w:rsidRDefault="00B939C0">
      <w:pPr>
        <w:pStyle w:val="Textoindependiente"/>
        <w:spacing w:line="276" w:lineRule="auto"/>
        <w:ind w:left="475" w:right="754"/>
        <w:jc w:val="both"/>
      </w:pPr>
      <w:r>
        <w:t xml:space="preserve">Asimismo, la Asamblea General de las Naciones Unidas adoptó formalmente una Resolución en la que se reconoce a más de 300 millones de personas que viven con una enfermedad huérfana o rara en todo el mundo. Dicha Resolución se centra en la importancia de la NO discriminacion y promueven las bases fundamentales de los ODS, incluido el acceso a la educación y a un trabajo decente, la reducción de la pobreza, la lucha contra la desigualdad de género y el apoyo a la participación plena y efectiva en la </w:t>
      </w:r>
      <w:r>
        <w:rPr>
          <w:spacing w:val="-2"/>
        </w:rPr>
        <w:t>sociedad.</w:t>
      </w:r>
    </w:p>
    <w:p w14:paraId="67F556B2" w14:textId="77777777" w:rsidR="00E96E52" w:rsidRDefault="00E96E52">
      <w:pPr>
        <w:pStyle w:val="Textoindependiente"/>
        <w:spacing w:before="38"/>
      </w:pPr>
    </w:p>
    <w:p w14:paraId="4A0BD8BC" w14:textId="77777777" w:rsidR="00E96E52" w:rsidRDefault="00B939C0">
      <w:pPr>
        <w:spacing w:line="276" w:lineRule="auto"/>
        <w:ind w:left="475" w:right="751"/>
        <w:jc w:val="both"/>
        <w:rPr>
          <w:i/>
        </w:rPr>
      </w:pPr>
      <w:r>
        <w:rPr>
          <w:i/>
        </w:rPr>
        <w:t>Abordar los desafíos específicos que enfrentan las personas que viven</w:t>
      </w:r>
      <w:r>
        <w:rPr>
          <w:i/>
          <w:spacing w:val="-4"/>
        </w:rPr>
        <w:t xml:space="preserve"> </w:t>
      </w:r>
      <w:r>
        <w:rPr>
          <w:i/>
        </w:rPr>
        <w:t>con</w:t>
      </w:r>
      <w:r>
        <w:rPr>
          <w:i/>
          <w:spacing w:val="-4"/>
        </w:rPr>
        <w:t xml:space="preserve"> </w:t>
      </w:r>
      <w:r>
        <w:rPr>
          <w:i/>
        </w:rPr>
        <w:t>una</w:t>
      </w:r>
      <w:r>
        <w:rPr>
          <w:i/>
          <w:spacing w:val="-4"/>
        </w:rPr>
        <w:t xml:space="preserve"> </w:t>
      </w:r>
      <w:r>
        <w:rPr>
          <w:i/>
        </w:rPr>
        <w:t>enfermedad</w:t>
      </w:r>
      <w:r>
        <w:rPr>
          <w:i/>
          <w:spacing w:val="-4"/>
        </w:rPr>
        <w:t xml:space="preserve"> </w:t>
      </w:r>
      <w:r>
        <w:rPr>
          <w:i/>
        </w:rPr>
        <w:t>rara</w:t>
      </w:r>
      <w:r>
        <w:rPr>
          <w:i/>
          <w:spacing w:val="-4"/>
        </w:rPr>
        <w:t xml:space="preserve"> </w:t>
      </w:r>
      <w:r>
        <w:rPr>
          <w:i/>
        </w:rPr>
        <w:t>es</w:t>
      </w:r>
      <w:r>
        <w:rPr>
          <w:i/>
          <w:spacing w:val="-4"/>
        </w:rPr>
        <w:t xml:space="preserve"> </w:t>
      </w:r>
      <w:r>
        <w:rPr>
          <w:i/>
        </w:rPr>
        <w:t>un</w:t>
      </w:r>
      <w:r>
        <w:rPr>
          <w:i/>
          <w:spacing w:val="-4"/>
        </w:rPr>
        <w:t xml:space="preserve"> </w:t>
      </w:r>
      <w:r>
        <w:rPr>
          <w:i/>
        </w:rPr>
        <w:t>paso necesario para hacer visible esta población vulnerable y contribuir a los ODS de la Agenda 2030 de la ONU”, dijo Flaminia Macchia, directora ejecutiva de Rare Diseases International.</w:t>
      </w:r>
      <w:r>
        <w:rPr>
          <w:i/>
          <w:spacing w:val="-4"/>
        </w:rPr>
        <w:t xml:space="preserve"> </w:t>
      </w:r>
      <w:r>
        <w:rPr>
          <w:i/>
        </w:rPr>
        <w:t>“El</w:t>
      </w:r>
      <w:r>
        <w:rPr>
          <w:i/>
          <w:spacing w:val="-4"/>
        </w:rPr>
        <w:t xml:space="preserve"> </w:t>
      </w:r>
      <w:r>
        <w:rPr>
          <w:i/>
        </w:rPr>
        <w:t>consenso</w:t>
      </w:r>
      <w:r>
        <w:rPr>
          <w:i/>
          <w:spacing w:val="-4"/>
        </w:rPr>
        <w:t xml:space="preserve"> </w:t>
      </w:r>
      <w:r>
        <w:rPr>
          <w:i/>
        </w:rPr>
        <w:t>en</w:t>
      </w:r>
      <w:r>
        <w:rPr>
          <w:i/>
          <w:spacing w:val="-4"/>
        </w:rPr>
        <w:t xml:space="preserve"> </w:t>
      </w:r>
      <w:r>
        <w:rPr>
          <w:i/>
        </w:rPr>
        <w:t>apoyo de la resolución, envía un mensaje claro: no dejar a nadie atrás, es una prioridad para la ONU”.</w:t>
      </w:r>
    </w:p>
    <w:p w14:paraId="4386779E" w14:textId="77777777" w:rsidR="00E96E52" w:rsidRDefault="00E96E52">
      <w:pPr>
        <w:pStyle w:val="Textoindependiente"/>
        <w:spacing w:before="37"/>
        <w:rPr>
          <w:i/>
        </w:rPr>
      </w:pPr>
    </w:p>
    <w:p w14:paraId="18A7C1A4" w14:textId="77777777" w:rsidR="00E96E52" w:rsidRDefault="00B939C0">
      <w:pPr>
        <w:pStyle w:val="Ttulo1"/>
        <w:numPr>
          <w:ilvl w:val="0"/>
          <w:numId w:val="3"/>
        </w:numPr>
        <w:tabs>
          <w:tab w:val="left" w:pos="769"/>
          <w:tab w:val="left" w:pos="3624"/>
        </w:tabs>
        <w:spacing w:before="1" w:line="276" w:lineRule="auto"/>
        <w:ind w:left="3624" w:right="961" w:hanging="3073"/>
        <w:jc w:val="left"/>
      </w:pPr>
      <w:r>
        <w:t>RELACIÓN</w:t>
      </w:r>
      <w:r>
        <w:rPr>
          <w:spacing w:val="-9"/>
        </w:rPr>
        <w:t xml:space="preserve"> </w:t>
      </w:r>
      <w:r>
        <w:t>DE</w:t>
      </w:r>
      <w:r>
        <w:rPr>
          <w:spacing w:val="-9"/>
        </w:rPr>
        <w:t xml:space="preserve"> </w:t>
      </w:r>
      <w:r>
        <w:t>LA</w:t>
      </w:r>
      <w:r>
        <w:rPr>
          <w:spacing w:val="-9"/>
        </w:rPr>
        <w:t xml:space="preserve"> </w:t>
      </w:r>
      <w:r>
        <w:t>INICIATIVA</w:t>
      </w:r>
      <w:r>
        <w:rPr>
          <w:spacing w:val="-9"/>
        </w:rPr>
        <w:t xml:space="preserve"> </w:t>
      </w:r>
      <w:r>
        <w:t>CON</w:t>
      </w:r>
      <w:r>
        <w:rPr>
          <w:spacing w:val="-9"/>
        </w:rPr>
        <w:t xml:space="preserve"> </w:t>
      </w:r>
      <w:r>
        <w:t>EL</w:t>
      </w:r>
      <w:r>
        <w:rPr>
          <w:spacing w:val="-9"/>
        </w:rPr>
        <w:t xml:space="preserve"> </w:t>
      </w:r>
      <w:r>
        <w:t>PLAN</w:t>
      </w:r>
      <w:r>
        <w:rPr>
          <w:spacing w:val="-9"/>
        </w:rPr>
        <w:t xml:space="preserve"> </w:t>
      </w:r>
      <w:r>
        <w:t>DISTRITAL</w:t>
      </w:r>
      <w:r>
        <w:rPr>
          <w:spacing w:val="-9"/>
        </w:rPr>
        <w:t xml:space="preserve"> </w:t>
      </w:r>
      <w:r>
        <w:t>DE</w:t>
      </w:r>
      <w:r>
        <w:rPr>
          <w:spacing w:val="-9"/>
        </w:rPr>
        <w:t xml:space="preserve"> </w:t>
      </w:r>
      <w:r>
        <w:t>DESARROLLO</w:t>
      </w:r>
      <w:r>
        <w:rPr>
          <w:spacing w:val="-9"/>
        </w:rPr>
        <w:t xml:space="preserve"> </w:t>
      </w:r>
      <w:r>
        <w:t>2024</w:t>
      </w:r>
      <w:r>
        <w:rPr>
          <w:spacing w:val="-9"/>
        </w:rPr>
        <w:t xml:space="preserve"> </w:t>
      </w:r>
      <w:r>
        <w:t>-</w:t>
      </w:r>
      <w:r>
        <w:rPr>
          <w:spacing w:val="-9"/>
        </w:rPr>
        <w:t xml:space="preserve"> </w:t>
      </w:r>
      <w:r>
        <w:t>2027 “BOGOTÁ CAMINA SEGURA”</w:t>
      </w:r>
    </w:p>
    <w:p w14:paraId="76BC70DD" w14:textId="77777777" w:rsidR="00E96E52" w:rsidRDefault="00E96E52">
      <w:pPr>
        <w:pStyle w:val="Textoindependiente"/>
        <w:spacing w:before="37"/>
        <w:rPr>
          <w:b/>
        </w:rPr>
      </w:pPr>
    </w:p>
    <w:p w14:paraId="3642C8A5" w14:textId="77777777" w:rsidR="00E96E52" w:rsidRDefault="00B939C0">
      <w:pPr>
        <w:spacing w:before="1" w:line="276" w:lineRule="auto"/>
        <w:ind w:left="475" w:right="3301"/>
        <w:jc w:val="both"/>
      </w:pPr>
      <w:r>
        <w:rPr>
          <w:noProof/>
          <w:lang w:val="es-419" w:eastAsia="es-419"/>
        </w:rPr>
        <w:drawing>
          <wp:anchor distT="0" distB="0" distL="0" distR="0" simplePos="0" relativeHeight="15735296" behindDoc="0" locked="0" layoutInCell="1" allowOverlap="1" wp14:anchorId="5893D14C" wp14:editId="39D122F5">
            <wp:simplePos x="0" y="0"/>
            <wp:positionH relativeFrom="page">
              <wp:posOffset>5902949</wp:posOffset>
            </wp:positionH>
            <wp:positionV relativeFrom="paragraph">
              <wp:posOffset>-3189</wp:posOffset>
            </wp:positionV>
            <wp:extent cx="1390649" cy="885825"/>
            <wp:effectExtent l="0" t="0" r="0" b="0"/>
            <wp:wrapNone/>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22" cstate="print"/>
                    <a:stretch>
                      <a:fillRect/>
                    </a:stretch>
                  </pic:blipFill>
                  <pic:spPr>
                    <a:xfrm>
                      <a:off x="0" y="0"/>
                      <a:ext cx="1390649" cy="885825"/>
                    </a:xfrm>
                    <a:prstGeom prst="rect">
                      <a:avLst/>
                    </a:prstGeom>
                  </pic:spPr>
                </pic:pic>
              </a:graphicData>
            </a:graphic>
          </wp:anchor>
        </w:drawing>
      </w:r>
      <w:r>
        <w:t>El presente Proyecto de Acuerdo se relaciona con el Plan Distrital de</w:t>
      </w:r>
      <w:r>
        <w:rPr>
          <w:spacing w:val="40"/>
        </w:rPr>
        <w:t xml:space="preserve"> </w:t>
      </w:r>
      <w:r>
        <w:t>Desarrollo vigente, en particular, con</w:t>
      </w:r>
      <w:r>
        <w:rPr>
          <w:spacing w:val="-4"/>
        </w:rPr>
        <w:t xml:space="preserve"> </w:t>
      </w:r>
      <w:r>
        <w:t>su</w:t>
      </w:r>
      <w:r>
        <w:rPr>
          <w:spacing w:val="-4"/>
        </w:rPr>
        <w:t xml:space="preserve"> </w:t>
      </w:r>
      <w:r>
        <w:t>Objetivo</w:t>
      </w:r>
      <w:r>
        <w:rPr>
          <w:spacing w:val="-4"/>
        </w:rPr>
        <w:t xml:space="preserve"> </w:t>
      </w:r>
      <w:r>
        <w:t>Estratégico</w:t>
      </w:r>
      <w:r>
        <w:rPr>
          <w:spacing w:val="-4"/>
        </w:rPr>
        <w:t xml:space="preserve"> </w:t>
      </w:r>
      <w:r>
        <w:t>2</w:t>
      </w:r>
      <w:r>
        <w:rPr>
          <w:spacing w:val="-4"/>
        </w:rPr>
        <w:t xml:space="preserve"> </w:t>
      </w:r>
      <w:r>
        <w:t>“B</w:t>
      </w:r>
      <w:r>
        <w:rPr>
          <w:i/>
        </w:rPr>
        <w:t>ogotá</w:t>
      </w:r>
      <w:r>
        <w:rPr>
          <w:i/>
          <w:spacing w:val="-4"/>
        </w:rPr>
        <w:t xml:space="preserve"> </w:t>
      </w:r>
      <w:r>
        <w:rPr>
          <w:i/>
        </w:rPr>
        <w:t>confía en su bien-estar</w:t>
      </w:r>
      <w:r>
        <w:t>”,</w:t>
      </w:r>
      <w:r>
        <w:rPr>
          <w:spacing w:val="-4"/>
        </w:rPr>
        <w:t xml:space="preserve"> </w:t>
      </w:r>
      <w:r>
        <w:t>el</w:t>
      </w:r>
      <w:r>
        <w:rPr>
          <w:spacing w:val="-4"/>
        </w:rPr>
        <w:t xml:space="preserve"> </w:t>
      </w:r>
      <w:r>
        <w:t>cual</w:t>
      </w:r>
      <w:r>
        <w:rPr>
          <w:spacing w:val="-4"/>
        </w:rPr>
        <w:t xml:space="preserve"> </w:t>
      </w:r>
      <w:r>
        <w:t>contempla</w:t>
      </w:r>
      <w:r>
        <w:rPr>
          <w:spacing w:val="-4"/>
        </w:rPr>
        <w:t xml:space="preserve"> </w:t>
      </w:r>
      <w:r>
        <w:t>el</w:t>
      </w:r>
      <w:r>
        <w:rPr>
          <w:spacing w:val="-4"/>
        </w:rPr>
        <w:t xml:space="preserve"> </w:t>
      </w:r>
      <w:r>
        <w:t>Programa</w:t>
      </w:r>
      <w:r>
        <w:rPr>
          <w:spacing w:val="-4"/>
        </w:rPr>
        <w:t xml:space="preserve"> </w:t>
      </w:r>
      <w:r>
        <w:t>10</w:t>
      </w:r>
      <w:r>
        <w:rPr>
          <w:spacing w:val="-4"/>
        </w:rPr>
        <w:t xml:space="preserve"> </w:t>
      </w:r>
      <w:r>
        <w:t>“</w:t>
      </w:r>
      <w:r>
        <w:rPr>
          <w:i/>
        </w:rPr>
        <w:t>Salud</w:t>
      </w:r>
      <w:r>
        <w:rPr>
          <w:i/>
          <w:spacing w:val="-4"/>
        </w:rPr>
        <w:t xml:space="preserve"> </w:t>
      </w:r>
      <w:r>
        <w:rPr>
          <w:i/>
        </w:rPr>
        <w:t>pública</w:t>
      </w:r>
      <w:r>
        <w:rPr>
          <w:i/>
          <w:spacing w:val="-4"/>
        </w:rPr>
        <w:t xml:space="preserve"> </w:t>
      </w:r>
      <w:r>
        <w:rPr>
          <w:i/>
        </w:rPr>
        <w:t>integrada</w:t>
      </w:r>
      <w:r>
        <w:rPr>
          <w:i/>
          <w:spacing w:val="-4"/>
        </w:rPr>
        <w:t xml:space="preserve"> </w:t>
      </w:r>
      <w:r>
        <w:rPr>
          <w:i/>
        </w:rPr>
        <w:t>e integral</w:t>
      </w:r>
      <w:r>
        <w:t>” y el Programa 11 “</w:t>
      </w:r>
      <w:r>
        <w:rPr>
          <w:i/>
        </w:rPr>
        <w:t>Salud con calidad y en el territorio</w:t>
      </w:r>
      <w:r>
        <w:t>”. Especialmente, este último programa contempla</w:t>
      </w:r>
      <w:r>
        <w:rPr>
          <w:spacing w:val="-4"/>
        </w:rPr>
        <w:t xml:space="preserve"> </w:t>
      </w:r>
      <w:r>
        <w:t>las</w:t>
      </w:r>
      <w:r>
        <w:rPr>
          <w:spacing w:val="-4"/>
        </w:rPr>
        <w:t xml:space="preserve"> </w:t>
      </w:r>
      <w:r>
        <w:t>siguientes</w:t>
      </w:r>
      <w:r>
        <w:rPr>
          <w:spacing w:val="-4"/>
        </w:rPr>
        <w:t xml:space="preserve"> </w:t>
      </w:r>
      <w:r>
        <w:t>obligaciones</w:t>
      </w:r>
      <w:r>
        <w:rPr>
          <w:spacing w:val="-4"/>
        </w:rPr>
        <w:t xml:space="preserve"> </w:t>
      </w:r>
      <w:r>
        <w:t xml:space="preserve">del </w:t>
      </w:r>
      <w:r>
        <w:rPr>
          <w:spacing w:val="-2"/>
        </w:rPr>
        <w:t>Distrito:</w:t>
      </w:r>
    </w:p>
    <w:p w14:paraId="3B182D3F" w14:textId="77777777" w:rsidR="00E96E52" w:rsidRDefault="00E96E52">
      <w:pPr>
        <w:pStyle w:val="Textoindependiente"/>
        <w:spacing w:before="37"/>
      </w:pPr>
    </w:p>
    <w:p w14:paraId="298C926B" w14:textId="77777777" w:rsidR="00E96E52" w:rsidRDefault="00B939C0">
      <w:pPr>
        <w:spacing w:before="1" w:line="276" w:lineRule="auto"/>
        <w:ind w:left="910" w:right="888"/>
        <w:jc w:val="both"/>
        <w:rPr>
          <w:i/>
        </w:rPr>
      </w:pPr>
      <w:r>
        <w:rPr>
          <w:i/>
        </w:rPr>
        <w:t>“(...) En el marco de la atención prioritaria en salud, se abordarán de manera intersectorial y transectorial la promoción</w:t>
      </w:r>
      <w:r>
        <w:rPr>
          <w:i/>
          <w:spacing w:val="-4"/>
        </w:rPr>
        <w:t xml:space="preserve"> </w:t>
      </w:r>
      <w:r>
        <w:rPr>
          <w:i/>
        </w:rPr>
        <w:t>de</w:t>
      </w:r>
      <w:r>
        <w:rPr>
          <w:i/>
          <w:spacing w:val="-4"/>
        </w:rPr>
        <w:t xml:space="preserve"> </w:t>
      </w:r>
      <w:r>
        <w:rPr>
          <w:i/>
        </w:rPr>
        <w:t>la</w:t>
      </w:r>
      <w:r>
        <w:rPr>
          <w:i/>
          <w:spacing w:val="-4"/>
        </w:rPr>
        <w:t xml:space="preserve"> </w:t>
      </w:r>
      <w:r>
        <w:rPr>
          <w:i/>
        </w:rPr>
        <w:t>salud,</w:t>
      </w:r>
      <w:r>
        <w:rPr>
          <w:i/>
          <w:spacing w:val="-4"/>
        </w:rPr>
        <w:t xml:space="preserve"> </w:t>
      </w:r>
      <w:r>
        <w:rPr>
          <w:i/>
        </w:rPr>
        <w:t>la</w:t>
      </w:r>
      <w:r>
        <w:rPr>
          <w:i/>
          <w:spacing w:val="-4"/>
        </w:rPr>
        <w:t xml:space="preserve"> </w:t>
      </w:r>
      <w:r>
        <w:rPr>
          <w:i/>
        </w:rPr>
        <w:t>prevención</w:t>
      </w:r>
      <w:r>
        <w:rPr>
          <w:i/>
          <w:spacing w:val="-4"/>
        </w:rPr>
        <w:t xml:space="preserve"> </w:t>
      </w:r>
      <w:r>
        <w:rPr>
          <w:i/>
        </w:rPr>
        <w:t>de</w:t>
      </w:r>
      <w:r>
        <w:rPr>
          <w:i/>
          <w:spacing w:val="-4"/>
        </w:rPr>
        <w:t xml:space="preserve"> </w:t>
      </w:r>
      <w:r>
        <w:rPr>
          <w:i/>
        </w:rPr>
        <w:t>la</w:t>
      </w:r>
      <w:r>
        <w:rPr>
          <w:i/>
          <w:spacing w:val="-4"/>
        </w:rPr>
        <w:t xml:space="preserve"> </w:t>
      </w:r>
      <w:r>
        <w:rPr>
          <w:i/>
        </w:rPr>
        <w:t>enfermedad,</w:t>
      </w:r>
      <w:r>
        <w:rPr>
          <w:i/>
          <w:spacing w:val="-4"/>
        </w:rPr>
        <w:t xml:space="preserve"> </w:t>
      </w:r>
      <w:r>
        <w:rPr>
          <w:i/>
        </w:rPr>
        <w:t>el</w:t>
      </w:r>
      <w:r>
        <w:rPr>
          <w:i/>
          <w:spacing w:val="-4"/>
        </w:rPr>
        <w:t xml:space="preserve"> </w:t>
      </w:r>
      <w:r>
        <w:rPr>
          <w:i/>
        </w:rPr>
        <w:t>diagnóstico,</w:t>
      </w:r>
      <w:r>
        <w:rPr>
          <w:i/>
          <w:spacing w:val="-4"/>
        </w:rPr>
        <w:t xml:space="preserve"> </w:t>
      </w:r>
      <w:r>
        <w:rPr>
          <w:i/>
        </w:rPr>
        <w:t>el</w:t>
      </w:r>
      <w:r>
        <w:rPr>
          <w:i/>
          <w:spacing w:val="-4"/>
        </w:rPr>
        <w:t xml:space="preserve"> </w:t>
      </w:r>
      <w:r>
        <w:rPr>
          <w:i/>
        </w:rPr>
        <w:t>tratamiento y la rehabilitación del paciente en todos los niveles de complejidad, para garantizar un</w:t>
      </w:r>
      <w:r>
        <w:rPr>
          <w:i/>
          <w:spacing w:val="-3"/>
        </w:rPr>
        <w:t xml:space="preserve"> </w:t>
      </w:r>
      <w:r>
        <w:rPr>
          <w:i/>
        </w:rPr>
        <w:t>mayor</w:t>
      </w:r>
      <w:r>
        <w:rPr>
          <w:i/>
          <w:spacing w:val="-3"/>
        </w:rPr>
        <w:t xml:space="preserve"> </w:t>
      </w:r>
      <w:r>
        <w:rPr>
          <w:i/>
        </w:rPr>
        <w:t>nivel de bienestar en los usuarios, con enfoque de salud familiar y comunitaria, el cuidado, la gestión integral del riesgo en salud y el enfoque diferencial de territorios y poblaciones. Así mismo, se fortalecerán la atención integrada e interdependiente, la participación social, comunitaria y ciudadana y</w:t>
      </w:r>
      <w:r>
        <w:rPr>
          <w:i/>
          <w:spacing w:val="-3"/>
        </w:rPr>
        <w:t xml:space="preserve"> </w:t>
      </w:r>
      <w:r>
        <w:rPr>
          <w:i/>
        </w:rPr>
        <w:t>las</w:t>
      </w:r>
      <w:r>
        <w:rPr>
          <w:i/>
          <w:spacing w:val="-3"/>
        </w:rPr>
        <w:t xml:space="preserve"> </w:t>
      </w:r>
      <w:r>
        <w:rPr>
          <w:i/>
        </w:rPr>
        <w:t>redes</w:t>
      </w:r>
      <w:r>
        <w:rPr>
          <w:i/>
          <w:spacing w:val="-3"/>
        </w:rPr>
        <w:t xml:space="preserve"> </w:t>
      </w:r>
      <w:r>
        <w:rPr>
          <w:i/>
        </w:rPr>
        <w:t>integrales</w:t>
      </w:r>
      <w:r>
        <w:rPr>
          <w:i/>
          <w:spacing w:val="-3"/>
        </w:rPr>
        <w:t xml:space="preserve"> </w:t>
      </w:r>
      <w:r>
        <w:rPr>
          <w:i/>
        </w:rPr>
        <w:t>e</w:t>
      </w:r>
      <w:r>
        <w:rPr>
          <w:i/>
          <w:spacing w:val="-3"/>
        </w:rPr>
        <w:t xml:space="preserve"> </w:t>
      </w:r>
      <w:r>
        <w:rPr>
          <w:i/>
        </w:rPr>
        <w:t>integradas</w:t>
      </w:r>
      <w:r>
        <w:rPr>
          <w:i/>
          <w:spacing w:val="-3"/>
        </w:rPr>
        <w:t xml:space="preserve"> </w:t>
      </w:r>
      <w:r>
        <w:rPr>
          <w:i/>
        </w:rPr>
        <w:t>de</w:t>
      </w:r>
      <w:r>
        <w:rPr>
          <w:i/>
          <w:spacing w:val="-3"/>
        </w:rPr>
        <w:t xml:space="preserve"> </w:t>
      </w:r>
      <w:r>
        <w:rPr>
          <w:i/>
        </w:rPr>
        <w:t>servicios</w:t>
      </w:r>
      <w:r>
        <w:rPr>
          <w:i/>
          <w:spacing w:val="-3"/>
        </w:rPr>
        <w:t xml:space="preserve"> </w:t>
      </w:r>
      <w:r>
        <w:rPr>
          <w:i/>
        </w:rPr>
        <w:t>de</w:t>
      </w:r>
      <w:r>
        <w:rPr>
          <w:i/>
          <w:spacing w:val="-3"/>
        </w:rPr>
        <w:t xml:space="preserve"> </w:t>
      </w:r>
      <w:r>
        <w:rPr>
          <w:i/>
        </w:rPr>
        <w:t>salud.</w:t>
      </w:r>
      <w:r>
        <w:rPr>
          <w:i/>
          <w:spacing w:val="-3"/>
        </w:rPr>
        <w:t xml:space="preserve"> </w:t>
      </w:r>
      <w:r>
        <w:rPr>
          <w:i/>
        </w:rPr>
        <w:t>Así</w:t>
      </w:r>
      <w:r>
        <w:rPr>
          <w:i/>
          <w:spacing w:val="-3"/>
        </w:rPr>
        <w:t xml:space="preserve"> </w:t>
      </w:r>
      <w:r>
        <w:rPr>
          <w:i/>
        </w:rPr>
        <w:t>mismo,</w:t>
      </w:r>
      <w:r>
        <w:rPr>
          <w:i/>
          <w:spacing w:val="-3"/>
        </w:rPr>
        <w:t xml:space="preserve"> </w:t>
      </w:r>
      <w:r>
        <w:rPr>
          <w:i/>
        </w:rPr>
        <w:t>se</w:t>
      </w:r>
      <w:r>
        <w:rPr>
          <w:i/>
          <w:spacing w:val="-3"/>
        </w:rPr>
        <w:t xml:space="preserve"> </w:t>
      </w:r>
      <w:r>
        <w:rPr>
          <w:i/>
        </w:rPr>
        <w:t>buscará</w:t>
      </w:r>
      <w:r>
        <w:rPr>
          <w:i/>
          <w:spacing w:val="-3"/>
        </w:rPr>
        <w:t xml:space="preserve"> </w:t>
      </w:r>
      <w:r>
        <w:rPr>
          <w:i/>
        </w:rPr>
        <w:t>reducir</w:t>
      </w:r>
      <w:r>
        <w:rPr>
          <w:i/>
          <w:spacing w:val="-3"/>
        </w:rPr>
        <w:t xml:space="preserve"> </w:t>
      </w:r>
      <w:r>
        <w:rPr>
          <w:i/>
        </w:rPr>
        <w:t>las barreras geográficas para que las personas puedan acceder a servicios sociales que mejoren su bienestar y calidad de vida; es decir, su salud (...)”</w:t>
      </w:r>
      <w:r>
        <w:rPr>
          <w:i/>
          <w:vertAlign w:val="superscript"/>
        </w:rPr>
        <w:t>10</w:t>
      </w:r>
      <w:r>
        <w:rPr>
          <w:i/>
        </w:rPr>
        <w:t>.</w:t>
      </w:r>
    </w:p>
    <w:p w14:paraId="10D9E61F" w14:textId="77777777" w:rsidR="00E96E52" w:rsidRDefault="00E96E52">
      <w:pPr>
        <w:pStyle w:val="Textoindependiente"/>
        <w:rPr>
          <w:i/>
          <w:sz w:val="20"/>
        </w:rPr>
      </w:pPr>
    </w:p>
    <w:p w14:paraId="125DDF2C" w14:textId="77777777" w:rsidR="00E96E52" w:rsidRDefault="00B939C0">
      <w:pPr>
        <w:pStyle w:val="Textoindependiente"/>
        <w:spacing w:before="53"/>
        <w:rPr>
          <w:i/>
          <w:sz w:val="20"/>
        </w:rPr>
      </w:pPr>
      <w:r>
        <w:rPr>
          <w:i/>
          <w:noProof/>
          <w:sz w:val="20"/>
          <w:lang w:val="es-419" w:eastAsia="es-419"/>
        </w:rPr>
        <mc:AlternateContent>
          <mc:Choice Requires="wps">
            <w:drawing>
              <wp:anchor distT="0" distB="0" distL="0" distR="0" simplePos="0" relativeHeight="487593984" behindDoc="1" locked="0" layoutInCell="1" allowOverlap="1" wp14:anchorId="2736DC62" wp14:editId="7EB16B19">
                <wp:simplePos x="0" y="0"/>
                <wp:positionH relativeFrom="page">
                  <wp:posOffset>1352550</wp:posOffset>
                </wp:positionH>
                <wp:positionV relativeFrom="paragraph">
                  <wp:posOffset>195434</wp:posOffset>
                </wp:positionV>
                <wp:extent cx="1828800" cy="1270"/>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1270"/>
                        </a:xfrm>
                        <a:custGeom>
                          <a:avLst/>
                          <a:gdLst/>
                          <a:ahLst/>
                          <a:cxnLst/>
                          <a:rect l="l" t="t" r="r" b="b"/>
                          <a:pathLst>
                            <a:path w="1828800">
                              <a:moveTo>
                                <a:pt x="0" y="0"/>
                              </a:moveTo>
                              <a:lnTo>
                                <a:pt x="1828800"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7D66C8C" id="Graphic 15" o:spid="_x0000_s1026" style="position:absolute;margin-left:106.5pt;margin-top:15.4pt;width:2in;height:.1pt;z-index:-15722496;visibility:visible;mso-wrap-style:square;mso-wrap-distance-left:0;mso-wrap-distance-top:0;mso-wrap-distance-right:0;mso-wrap-distance-bottom:0;mso-position-horizontal:absolute;mso-position-horizontal-relative:page;mso-position-vertical:absolute;mso-position-vertical-relative:text;v-text-anchor:top" coordsize="1828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" path="m,l1828800,e" filled="f">
                <v:path arrowok="t"/>
                <w10:wrap type="topAndBottom" anchorx="page"/>
              </v:shape>
            </w:pict>
          </mc:Fallback>
        </mc:AlternateContent>
      </w:r>
    </w:p>
    <w:p w14:paraId="36475F65" w14:textId="77777777" w:rsidR="00E96E52" w:rsidRDefault="00B939C0">
      <w:pPr>
        <w:spacing w:before="98"/>
        <w:ind w:left="910" w:right="751"/>
        <w:jc w:val="both"/>
        <w:rPr>
          <w:sz w:val="20"/>
        </w:rPr>
      </w:pPr>
      <w:r>
        <w:rPr>
          <w:sz w:val="20"/>
          <w:vertAlign w:val="superscript"/>
        </w:rPr>
        <w:t>10</w:t>
      </w:r>
      <w:r>
        <w:rPr>
          <w:sz w:val="20"/>
        </w:rPr>
        <w:t xml:space="preserve"> Concejo de Bogotá D.C. (7 de junio de 2024). </w:t>
      </w:r>
      <w:r>
        <w:rPr>
          <w:i/>
          <w:sz w:val="20"/>
        </w:rPr>
        <w:t>Acuerdo</w:t>
      </w:r>
      <w:r>
        <w:rPr>
          <w:i/>
          <w:spacing w:val="-3"/>
          <w:sz w:val="20"/>
        </w:rPr>
        <w:t xml:space="preserve"> </w:t>
      </w:r>
      <w:r>
        <w:rPr>
          <w:i/>
          <w:sz w:val="20"/>
        </w:rPr>
        <w:t>Distrital</w:t>
      </w:r>
      <w:r>
        <w:rPr>
          <w:i/>
          <w:spacing w:val="-3"/>
          <w:sz w:val="20"/>
        </w:rPr>
        <w:t xml:space="preserve"> </w:t>
      </w:r>
      <w:r>
        <w:rPr>
          <w:i/>
          <w:sz w:val="20"/>
        </w:rPr>
        <w:t>927</w:t>
      </w:r>
      <w:r>
        <w:rPr>
          <w:i/>
          <w:spacing w:val="-3"/>
          <w:sz w:val="20"/>
        </w:rPr>
        <w:t xml:space="preserve"> </w:t>
      </w:r>
      <w:r>
        <w:rPr>
          <w:i/>
          <w:sz w:val="20"/>
        </w:rPr>
        <w:t>de</w:t>
      </w:r>
      <w:r>
        <w:rPr>
          <w:i/>
          <w:spacing w:val="-3"/>
          <w:sz w:val="20"/>
        </w:rPr>
        <w:t xml:space="preserve"> </w:t>
      </w:r>
      <w:r>
        <w:rPr>
          <w:i/>
          <w:sz w:val="20"/>
        </w:rPr>
        <w:t>2024.</w:t>
      </w:r>
      <w:r>
        <w:rPr>
          <w:i/>
          <w:spacing w:val="-3"/>
          <w:sz w:val="20"/>
        </w:rPr>
        <w:t xml:space="preserve"> </w:t>
      </w:r>
      <w:r>
        <w:rPr>
          <w:i/>
          <w:sz w:val="20"/>
        </w:rPr>
        <w:t>Por</w:t>
      </w:r>
      <w:r>
        <w:rPr>
          <w:i/>
          <w:spacing w:val="-3"/>
          <w:sz w:val="20"/>
        </w:rPr>
        <w:t xml:space="preserve"> </w:t>
      </w:r>
      <w:r>
        <w:rPr>
          <w:i/>
          <w:sz w:val="20"/>
        </w:rPr>
        <w:t>medio</w:t>
      </w:r>
      <w:r>
        <w:rPr>
          <w:i/>
          <w:spacing w:val="-3"/>
          <w:sz w:val="20"/>
        </w:rPr>
        <w:t xml:space="preserve"> </w:t>
      </w:r>
      <w:r>
        <w:rPr>
          <w:i/>
          <w:sz w:val="20"/>
        </w:rPr>
        <w:t>del</w:t>
      </w:r>
      <w:r>
        <w:rPr>
          <w:i/>
          <w:spacing w:val="-3"/>
          <w:sz w:val="20"/>
        </w:rPr>
        <w:t xml:space="preserve"> </w:t>
      </w:r>
      <w:r>
        <w:rPr>
          <w:i/>
          <w:sz w:val="20"/>
        </w:rPr>
        <w:t>cual</w:t>
      </w:r>
      <w:r>
        <w:rPr>
          <w:i/>
          <w:spacing w:val="-3"/>
          <w:sz w:val="20"/>
        </w:rPr>
        <w:t xml:space="preserve"> </w:t>
      </w:r>
      <w:r>
        <w:rPr>
          <w:i/>
          <w:sz w:val="20"/>
        </w:rPr>
        <w:t>se</w:t>
      </w:r>
      <w:r>
        <w:rPr>
          <w:i/>
          <w:spacing w:val="-3"/>
          <w:sz w:val="20"/>
        </w:rPr>
        <w:t xml:space="preserve"> </w:t>
      </w:r>
      <w:r>
        <w:rPr>
          <w:i/>
          <w:sz w:val="20"/>
        </w:rPr>
        <w:t>adopta</w:t>
      </w:r>
      <w:r>
        <w:rPr>
          <w:i/>
          <w:spacing w:val="-3"/>
          <w:sz w:val="20"/>
        </w:rPr>
        <w:t xml:space="preserve"> </w:t>
      </w:r>
      <w:r>
        <w:rPr>
          <w:i/>
          <w:sz w:val="20"/>
        </w:rPr>
        <w:t>el Plan de Desarrollo Económico, Social, Ambiental y de Obras Públicas del Distrito Capital</w:t>
      </w:r>
      <w:r>
        <w:rPr>
          <w:i/>
          <w:spacing w:val="-3"/>
          <w:sz w:val="20"/>
        </w:rPr>
        <w:t xml:space="preserve"> </w:t>
      </w:r>
      <w:r>
        <w:rPr>
          <w:i/>
          <w:sz w:val="20"/>
        </w:rPr>
        <w:t>2024-2027</w:t>
      </w:r>
      <w:r>
        <w:rPr>
          <w:i/>
          <w:spacing w:val="-3"/>
          <w:sz w:val="20"/>
        </w:rPr>
        <w:t xml:space="preserve"> </w:t>
      </w:r>
      <w:r>
        <w:rPr>
          <w:i/>
          <w:sz w:val="20"/>
        </w:rPr>
        <w:t xml:space="preserve">“Bogotá Camina Segura”. </w:t>
      </w:r>
      <w:r>
        <w:rPr>
          <w:sz w:val="20"/>
        </w:rPr>
        <w:t xml:space="preserve">Recuperado de: </w:t>
      </w:r>
      <w:hyperlink r:id="rId23">
        <w:r>
          <w:rPr>
            <w:color w:val="1154CC"/>
            <w:sz w:val="20"/>
            <w:u w:val="single" w:color="1154CC"/>
          </w:rPr>
          <w:t>https://sisjur.bogotajuridica.gov.co/sisjur/normas/Norma1.jsp?i=155699</w:t>
        </w:r>
      </w:hyperlink>
    </w:p>
    <w:p w14:paraId="6B23794F" w14:textId="77777777" w:rsidR="00E96E52" w:rsidRDefault="00E96E52">
      <w:pPr>
        <w:jc w:val="both"/>
        <w:rPr>
          <w:sz w:val="20"/>
        </w:rPr>
        <w:sectPr w:rsidR="00E96E52">
          <w:pgSz w:w="12240" w:h="15840"/>
          <w:pgMar w:top="2680" w:right="360" w:bottom="280" w:left="1080" w:header="970" w:footer="0" w:gutter="0"/>
          <w:cols w:space="720"/>
        </w:sectPr>
      </w:pPr>
    </w:p>
    <w:p w14:paraId="4AF1C0D0" w14:textId="77777777" w:rsidR="00E96E52" w:rsidRDefault="00E96E52">
      <w:pPr>
        <w:pStyle w:val="Textoindependiente"/>
        <w:spacing w:before="54"/>
      </w:pPr>
    </w:p>
    <w:p w14:paraId="377EC1CE" w14:textId="77777777" w:rsidR="00E96E52" w:rsidRDefault="00B939C0">
      <w:pPr>
        <w:pStyle w:val="Ttulo1"/>
        <w:numPr>
          <w:ilvl w:val="0"/>
          <w:numId w:val="3"/>
        </w:numPr>
        <w:tabs>
          <w:tab w:val="left" w:pos="3272"/>
        </w:tabs>
        <w:ind w:left="3272" w:hanging="218"/>
        <w:jc w:val="left"/>
      </w:pPr>
      <w:r>
        <w:t>ANÁLISIS</w:t>
      </w:r>
      <w:r>
        <w:rPr>
          <w:spacing w:val="-5"/>
        </w:rPr>
        <w:t xml:space="preserve"> </w:t>
      </w:r>
      <w:r>
        <w:t>JURÍDICO</w:t>
      </w:r>
      <w:r>
        <w:rPr>
          <w:spacing w:val="-5"/>
        </w:rPr>
        <w:t xml:space="preserve"> </w:t>
      </w:r>
      <w:r>
        <w:t>DE</w:t>
      </w:r>
      <w:r>
        <w:rPr>
          <w:spacing w:val="-5"/>
        </w:rPr>
        <w:t xml:space="preserve"> </w:t>
      </w:r>
      <w:r>
        <w:t>LA</w:t>
      </w:r>
      <w:r>
        <w:rPr>
          <w:spacing w:val="-5"/>
        </w:rPr>
        <w:t xml:space="preserve"> </w:t>
      </w:r>
      <w:r>
        <w:rPr>
          <w:spacing w:val="-2"/>
        </w:rPr>
        <w:t>INICIATIVA</w:t>
      </w:r>
    </w:p>
    <w:p w14:paraId="14DDD84D" w14:textId="77777777" w:rsidR="00E96E52" w:rsidRDefault="00E96E52">
      <w:pPr>
        <w:pStyle w:val="Textoindependiente"/>
        <w:spacing w:before="76"/>
        <w:rPr>
          <w:b/>
        </w:rPr>
      </w:pPr>
    </w:p>
    <w:p w14:paraId="1DBFBAFF" w14:textId="77777777" w:rsidR="00E96E52" w:rsidRDefault="00B939C0">
      <w:pPr>
        <w:pStyle w:val="Textoindependiente"/>
        <w:spacing w:line="276" w:lineRule="auto"/>
        <w:ind w:left="475" w:right="755"/>
        <w:jc w:val="both"/>
      </w:pPr>
      <w:r>
        <w:t>A continuación, se referencian las normas jurídicas que fundamentan el presente Proyecto de Acuerdo, las cuales están relacionadas con el derecho fundamental a la salud y la regulación específica de las enfermedades huérfanas en el sistema jurídico colombiano.</w:t>
      </w:r>
    </w:p>
    <w:p w14:paraId="5F7584E1" w14:textId="77777777" w:rsidR="00E96E52" w:rsidRDefault="00E96E52">
      <w:pPr>
        <w:pStyle w:val="Textoindependiente"/>
        <w:spacing w:before="37"/>
      </w:pPr>
    </w:p>
    <w:p w14:paraId="3A778714" w14:textId="77777777" w:rsidR="00E96E52" w:rsidRDefault="00B939C0">
      <w:pPr>
        <w:pStyle w:val="Ttulo2"/>
        <w:numPr>
          <w:ilvl w:val="1"/>
          <w:numId w:val="3"/>
        </w:numPr>
        <w:tabs>
          <w:tab w:val="left" w:pos="856"/>
        </w:tabs>
        <w:spacing w:before="1"/>
        <w:ind w:left="856" w:hanging="381"/>
      </w:pPr>
      <w:r>
        <w:t>Bloque</w:t>
      </w:r>
      <w:r>
        <w:rPr>
          <w:spacing w:val="-4"/>
        </w:rPr>
        <w:t xml:space="preserve"> </w:t>
      </w:r>
      <w:r>
        <w:t>de</w:t>
      </w:r>
      <w:r>
        <w:rPr>
          <w:spacing w:val="-4"/>
        </w:rPr>
        <w:t xml:space="preserve"> </w:t>
      </w:r>
      <w:r>
        <w:rPr>
          <w:spacing w:val="-2"/>
        </w:rPr>
        <w:t>convencionalidad</w:t>
      </w:r>
    </w:p>
    <w:p w14:paraId="1685CDDB" w14:textId="77777777" w:rsidR="00E96E52" w:rsidRDefault="00E96E52">
      <w:pPr>
        <w:pStyle w:val="Textoindependiente"/>
        <w:spacing w:before="75"/>
        <w:rPr>
          <w:b/>
        </w:rPr>
      </w:pPr>
    </w:p>
    <w:p w14:paraId="2636F7E4" w14:textId="77777777" w:rsidR="00E96E52" w:rsidRDefault="00B939C0">
      <w:pPr>
        <w:pStyle w:val="Textoindependiente"/>
        <w:spacing w:before="1" w:line="276" w:lineRule="auto"/>
        <w:ind w:left="475" w:right="826"/>
        <w:jc w:val="both"/>
      </w:pPr>
      <w:r>
        <w:t>En el Sistema Universal de Protección de Derechos Humanos, el Pacto Internacional de Derechos Económicos,</w:t>
      </w:r>
      <w:r>
        <w:rPr>
          <w:spacing w:val="-3"/>
        </w:rPr>
        <w:t xml:space="preserve"> </w:t>
      </w:r>
      <w:r>
        <w:t>Sociales</w:t>
      </w:r>
      <w:r>
        <w:rPr>
          <w:spacing w:val="-3"/>
        </w:rPr>
        <w:t xml:space="preserve"> </w:t>
      </w:r>
      <w:r>
        <w:t>y</w:t>
      </w:r>
      <w:r>
        <w:rPr>
          <w:spacing w:val="-3"/>
        </w:rPr>
        <w:t xml:space="preserve"> </w:t>
      </w:r>
      <w:r>
        <w:t>Culturales</w:t>
      </w:r>
      <w:r>
        <w:rPr>
          <w:spacing w:val="-3"/>
        </w:rPr>
        <w:t xml:space="preserve"> </w:t>
      </w:r>
      <w:r>
        <w:t>(PIDESC)</w:t>
      </w:r>
      <w:r>
        <w:rPr>
          <w:spacing w:val="-3"/>
        </w:rPr>
        <w:t xml:space="preserve"> </w:t>
      </w:r>
      <w:r>
        <w:t>(1966),</w:t>
      </w:r>
      <w:r>
        <w:rPr>
          <w:spacing w:val="-3"/>
        </w:rPr>
        <w:t xml:space="preserve"> </w:t>
      </w:r>
      <w:r>
        <w:t>aprobado</w:t>
      </w:r>
      <w:r>
        <w:rPr>
          <w:spacing w:val="-3"/>
        </w:rPr>
        <w:t xml:space="preserve"> </w:t>
      </w:r>
      <w:r>
        <w:t>mediante</w:t>
      </w:r>
      <w:r>
        <w:rPr>
          <w:spacing w:val="-3"/>
        </w:rPr>
        <w:t xml:space="preserve"> </w:t>
      </w:r>
      <w:r>
        <w:t>la</w:t>
      </w:r>
      <w:r>
        <w:rPr>
          <w:spacing w:val="-3"/>
        </w:rPr>
        <w:t xml:space="preserve"> </w:t>
      </w:r>
      <w:r>
        <w:t>Ley</w:t>
      </w:r>
      <w:r>
        <w:rPr>
          <w:spacing w:val="-3"/>
        </w:rPr>
        <w:t xml:space="preserve"> </w:t>
      </w:r>
      <w:r>
        <w:t>74</w:t>
      </w:r>
      <w:r>
        <w:rPr>
          <w:spacing w:val="-3"/>
        </w:rPr>
        <w:t xml:space="preserve"> </w:t>
      </w:r>
      <w:r>
        <w:t>de</w:t>
      </w:r>
      <w:r>
        <w:rPr>
          <w:spacing w:val="-3"/>
        </w:rPr>
        <w:t xml:space="preserve"> </w:t>
      </w:r>
      <w:r>
        <w:t>1968,</w:t>
      </w:r>
      <w:r>
        <w:rPr>
          <w:spacing w:val="-3"/>
        </w:rPr>
        <w:t xml:space="preserve"> </w:t>
      </w:r>
      <w:r>
        <w:t>consagra</w:t>
      </w:r>
      <w:r>
        <w:rPr>
          <w:spacing w:val="-3"/>
        </w:rPr>
        <w:t xml:space="preserve"> </w:t>
      </w:r>
      <w:r>
        <w:t>en</w:t>
      </w:r>
      <w:r>
        <w:rPr>
          <w:spacing w:val="-3"/>
        </w:rPr>
        <w:t xml:space="preserve"> </w:t>
      </w:r>
      <w:r>
        <w:t>su artículo 12 el derecho a la salud de todas las personas, en los siguientes términos:</w:t>
      </w:r>
    </w:p>
    <w:p w14:paraId="25D0BB8C" w14:textId="77777777" w:rsidR="00E96E52" w:rsidRDefault="00E96E52">
      <w:pPr>
        <w:pStyle w:val="Textoindependiente"/>
        <w:spacing w:before="37"/>
      </w:pPr>
    </w:p>
    <w:p w14:paraId="53B7BBE8" w14:textId="77777777" w:rsidR="00E96E52" w:rsidRDefault="00B939C0">
      <w:pPr>
        <w:ind w:left="910"/>
        <w:rPr>
          <w:i/>
        </w:rPr>
      </w:pPr>
      <w:r>
        <w:rPr>
          <w:i/>
        </w:rPr>
        <w:t>“Artículo</w:t>
      </w:r>
      <w:r>
        <w:rPr>
          <w:i/>
          <w:spacing w:val="-9"/>
        </w:rPr>
        <w:t xml:space="preserve"> </w:t>
      </w:r>
      <w:r>
        <w:rPr>
          <w:i/>
          <w:spacing w:val="-5"/>
        </w:rPr>
        <w:t>12</w:t>
      </w:r>
    </w:p>
    <w:p w14:paraId="4AB08926" w14:textId="77777777" w:rsidR="00E96E52" w:rsidRDefault="00B939C0">
      <w:pPr>
        <w:spacing w:before="38" w:line="276" w:lineRule="auto"/>
        <w:ind w:left="910" w:right="708"/>
        <w:rPr>
          <w:i/>
        </w:rPr>
      </w:pPr>
      <w:r>
        <w:rPr>
          <w:i/>
        </w:rPr>
        <w:t>1. Los Estados Partes en el presente Pacto reconocen el derecho de toda persona al</w:t>
      </w:r>
      <w:r>
        <w:rPr>
          <w:i/>
          <w:spacing w:val="-4"/>
        </w:rPr>
        <w:t xml:space="preserve"> </w:t>
      </w:r>
      <w:r>
        <w:rPr>
          <w:i/>
        </w:rPr>
        <w:t>disfrute</w:t>
      </w:r>
      <w:r>
        <w:rPr>
          <w:i/>
          <w:spacing w:val="-4"/>
        </w:rPr>
        <w:t xml:space="preserve"> </w:t>
      </w:r>
      <w:r>
        <w:rPr>
          <w:i/>
        </w:rPr>
        <w:t>del</w:t>
      </w:r>
      <w:r>
        <w:rPr>
          <w:i/>
          <w:spacing w:val="-4"/>
        </w:rPr>
        <w:t xml:space="preserve"> </w:t>
      </w:r>
      <w:r>
        <w:rPr>
          <w:i/>
        </w:rPr>
        <w:t>más alto nivel posible de salud física y mental (...)”</w:t>
      </w:r>
      <w:r>
        <w:rPr>
          <w:i/>
          <w:vertAlign w:val="superscript"/>
        </w:rPr>
        <w:t>11</w:t>
      </w:r>
      <w:r>
        <w:rPr>
          <w:i/>
        </w:rPr>
        <w:t>.</w:t>
      </w:r>
    </w:p>
    <w:p w14:paraId="718A56C9" w14:textId="77777777" w:rsidR="00E96E52" w:rsidRDefault="00E96E52">
      <w:pPr>
        <w:pStyle w:val="Textoindependiente"/>
        <w:spacing w:before="38"/>
        <w:rPr>
          <w:i/>
        </w:rPr>
      </w:pPr>
    </w:p>
    <w:p w14:paraId="63305102" w14:textId="77777777" w:rsidR="00E96E52" w:rsidRDefault="00B939C0">
      <w:pPr>
        <w:pStyle w:val="Textoindependiente"/>
        <w:spacing w:line="276" w:lineRule="auto"/>
        <w:ind w:left="475" w:right="832"/>
        <w:jc w:val="both"/>
      </w:pPr>
      <w:r>
        <w:t>En el mismo sentido, en el Sistema Interamericano de Derechos Humanos (SIDH), el Protocolo de San Salvador (1988), aprobado mediante la Ley 319 de 1996, consagra en su artículo 10 el</w:t>
      </w:r>
      <w:r>
        <w:rPr>
          <w:spacing w:val="-2"/>
        </w:rPr>
        <w:t xml:space="preserve"> </w:t>
      </w:r>
      <w:r>
        <w:t>derecho</w:t>
      </w:r>
      <w:r>
        <w:rPr>
          <w:spacing w:val="-2"/>
        </w:rPr>
        <w:t xml:space="preserve"> </w:t>
      </w:r>
      <w:r>
        <w:t>a</w:t>
      </w:r>
      <w:r>
        <w:rPr>
          <w:spacing w:val="-2"/>
        </w:rPr>
        <w:t xml:space="preserve"> </w:t>
      </w:r>
      <w:r>
        <w:t>la</w:t>
      </w:r>
      <w:r>
        <w:rPr>
          <w:spacing w:val="-2"/>
        </w:rPr>
        <w:t xml:space="preserve"> </w:t>
      </w:r>
      <w:r>
        <w:t xml:space="preserve">salud, </w:t>
      </w:r>
      <w:r>
        <w:rPr>
          <w:spacing w:val="-4"/>
        </w:rPr>
        <w:t>así:</w:t>
      </w:r>
    </w:p>
    <w:p w14:paraId="4FA09A75" w14:textId="77777777" w:rsidR="00E96E52" w:rsidRDefault="00E96E52">
      <w:pPr>
        <w:pStyle w:val="Textoindependiente"/>
        <w:spacing w:before="38"/>
      </w:pPr>
    </w:p>
    <w:p w14:paraId="5F526773" w14:textId="77777777" w:rsidR="00E96E52" w:rsidRDefault="00B939C0">
      <w:pPr>
        <w:ind w:left="910"/>
        <w:rPr>
          <w:i/>
        </w:rPr>
      </w:pPr>
      <w:r>
        <w:t>“</w:t>
      </w:r>
      <w:r>
        <w:rPr>
          <w:i/>
        </w:rPr>
        <w:t>Artículo</w:t>
      </w:r>
      <w:r>
        <w:rPr>
          <w:i/>
          <w:spacing w:val="-6"/>
        </w:rPr>
        <w:t xml:space="preserve"> </w:t>
      </w:r>
      <w:r>
        <w:rPr>
          <w:i/>
        </w:rPr>
        <w:t>10.</w:t>
      </w:r>
      <w:r>
        <w:rPr>
          <w:i/>
          <w:spacing w:val="-6"/>
        </w:rPr>
        <w:t xml:space="preserve"> </w:t>
      </w:r>
      <w:r>
        <w:rPr>
          <w:i/>
        </w:rPr>
        <w:t>Derecho</w:t>
      </w:r>
      <w:r>
        <w:rPr>
          <w:i/>
          <w:spacing w:val="-6"/>
        </w:rPr>
        <w:t xml:space="preserve"> </w:t>
      </w:r>
      <w:r>
        <w:rPr>
          <w:i/>
        </w:rPr>
        <w:t>a</w:t>
      </w:r>
      <w:r>
        <w:rPr>
          <w:i/>
          <w:spacing w:val="-6"/>
        </w:rPr>
        <w:t xml:space="preserve"> </w:t>
      </w:r>
      <w:r>
        <w:rPr>
          <w:i/>
        </w:rPr>
        <w:t>la</w:t>
      </w:r>
      <w:r>
        <w:rPr>
          <w:i/>
          <w:spacing w:val="-6"/>
        </w:rPr>
        <w:t xml:space="preserve"> </w:t>
      </w:r>
      <w:r>
        <w:rPr>
          <w:i/>
          <w:spacing w:val="-2"/>
        </w:rPr>
        <w:t>salud.</w:t>
      </w:r>
    </w:p>
    <w:p w14:paraId="775784A9" w14:textId="77777777" w:rsidR="00E96E52" w:rsidRDefault="00E96E52">
      <w:pPr>
        <w:pStyle w:val="Textoindependiente"/>
        <w:spacing w:before="76"/>
        <w:rPr>
          <w:i/>
        </w:rPr>
      </w:pPr>
    </w:p>
    <w:p w14:paraId="73893815" w14:textId="77777777" w:rsidR="00E96E52" w:rsidRDefault="00B939C0">
      <w:pPr>
        <w:spacing w:line="276" w:lineRule="auto"/>
        <w:ind w:left="910" w:right="649"/>
      </w:pPr>
      <w:r>
        <w:rPr>
          <w:i/>
        </w:rPr>
        <w:t>1.</w:t>
      </w:r>
      <w:r>
        <w:rPr>
          <w:i/>
          <w:spacing w:val="25"/>
        </w:rPr>
        <w:t xml:space="preserve"> </w:t>
      </w:r>
      <w:r>
        <w:rPr>
          <w:i/>
        </w:rPr>
        <w:t>Toda</w:t>
      </w:r>
      <w:r>
        <w:rPr>
          <w:i/>
          <w:spacing w:val="25"/>
        </w:rPr>
        <w:t xml:space="preserve"> </w:t>
      </w:r>
      <w:r>
        <w:rPr>
          <w:i/>
        </w:rPr>
        <w:t>persona tiene derecho a la salud, entendida como el disfrute del más alto nivel de bienestar físico, mental y social (...)</w:t>
      </w:r>
      <w:r>
        <w:t>”</w:t>
      </w:r>
      <w:r>
        <w:rPr>
          <w:vertAlign w:val="superscript"/>
        </w:rPr>
        <w:t>12</w:t>
      </w:r>
      <w:r>
        <w:t>.</w:t>
      </w:r>
    </w:p>
    <w:p w14:paraId="72398506" w14:textId="77777777" w:rsidR="00E96E52" w:rsidRDefault="00E96E52">
      <w:pPr>
        <w:pStyle w:val="Textoindependiente"/>
        <w:spacing w:before="38"/>
      </w:pPr>
    </w:p>
    <w:p w14:paraId="23B119B6" w14:textId="77777777" w:rsidR="00E96E52" w:rsidRDefault="00B939C0">
      <w:pPr>
        <w:pStyle w:val="Ttulo2"/>
        <w:numPr>
          <w:ilvl w:val="1"/>
          <w:numId w:val="3"/>
        </w:numPr>
        <w:tabs>
          <w:tab w:val="left" w:pos="856"/>
        </w:tabs>
        <w:spacing w:before="0"/>
        <w:ind w:left="856" w:hanging="381"/>
      </w:pPr>
      <w:r>
        <w:t>Constitución</w:t>
      </w:r>
      <w:r>
        <w:rPr>
          <w:spacing w:val="-8"/>
        </w:rPr>
        <w:t xml:space="preserve"> </w:t>
      </w:r>
      <w:r>
        <w:t>Política</w:t>
      </w:r>
      <w:r>
        <w:rPr>
          <w:spacing w:val="-7"/>
        </w:rPr>
        <w:t xml:space="preserve"> </w:t>
      </w:r>
      <w:r>
        <w:t>de</w:t>
      </w:r>
      <w:r>
        <w:rPr>
          <w:spacing w:val="-7"/>
        </w:rPr>
        <w:t xml:space="preserve"> </w:t>
      </w:r>
      <w:r>
        <w:rPr>
          <w:spacing w:val="-2"/>
        </w:rPr>
        <w:t>Colombia</w:t>
      </w:r>
    </w:p>
    <w:p w14:paraId="5C342F8F" w14:textId="77777777" w:rsidR="00E96E52" w:rsidRDefault="00E96E52">
      <w:pPr>
        <w:pStyle w:val="Textoindependiente"/>
        <w:spacing w:before="76"/>
        <w:rPr>
          <w:b/>
        </w:rPr>
      </w:pPr>
    </w:p>
    <w:p w14:paraId="591175FC" w14:textId="77777777" w:rsidR="00E96E52" w:rsidRDefault="00B939C0">
      <w:pPr>
        <w:pStyle w:val="Textoindependiente"/>
        <w:spacing w:line="276" w:lineRule="auto"/>
        <w:ind w:left="475" w:right="980"/>
        <w:jc w:val="both"/>
      </w:pPr>
      <w:r>
        <w:t>La Constitución</w:t>
      </w:r>
      <w:r>
        <w:rPr>
          <w:spacing w:val="-3"/>
        </w:rPr>
        <w:t xml:space="preserve"> </w:t>
      </w:r>
      <w:r>
        <w:t>Política</w:t>
      </w:r>
      <w:r>
        <w:rPr>
          <w:spacing w:val="-3"/>
        </w:rPr>
        <w:t xml:space="preserve"> </w:t>
      </w:r>
      <w:r>
        <w:t>de</w:t>
      </w:r>
      <w:r>
        <w:rPr>
          <w:spacing w:val="-3"/>
        </w:rPr>
        <w:t xml:space="preserve"> </w:t>
      </w:r>
      <w:r>
        <w:t>1991</w:t>
      </w:r>
      <w:r>
        <w:rPr>
          <w:spacing w:val="-3"/>
        </w:rPr>
        <w:t xml:space="preserve"> </w:t>
      </w:r>
      <w:r>
        <w:t>adoptó</w:t>
      </w:r>
      <w:r>
        <w:rPr>
          <w:spacing w:val="-3"/>
        </w:rPr>
        <w:t xml:space="preserve"> </w:t>
      </w:r>
      <w:r>
        <w:t>el</w:t>
      </w:r>
      <w:r>
        <w:rPr>
          <w:spacing w:val="-3"/>
        </w:rPr>
        <w:t xml:space="preserve"> </w:t>
      </w:r>
      <w:r>
        <w:t>modelo</w:t>
      </w:r>
      <w:r>
        <w:rPr>
          <w:spacing w:val="-3"/>
        </w:rPr>
        <w:t xml:space="preserve"> </w:t>
      </w:r>
      <w:r>
        <w:t>de</w:t>
      </w:r>
      <w:r>
        <w:rPr>
          <w:spacing w:val="-3"/>
        </w:rPr>
        <w:t xml:space="preserve"> </w:t>
      </w:r>
      <w:r>
        <w:t>Estado</w:t>
      </w:r>
      <w:r>
        <w:rPr>
          <w:spacing w:val="-3"/>
        </w:rPr>
        <w:t xml:space="preserve"> </w:t>
      </w:r>
      <w:r>
        <w:t>Social</w:t>
      </w:r>
      <w:r>
        <w:rPr>
          <w:spacing w:val="-3"/>
        </w:rPr>
        <w:t xml:space="preserve"> </w:t>
      </w:r>
      <w:r>
        <w:t>y</w:t>
      </w:r>
      <w:r>
        <w:rPr>
          <w:spacing w:val="-3"/>
        </w:rPr>
        <w:t xml:space="preserve"> </w:t>
      </w:r>
      <w:r>
        <w:t>Democrático</w:t>
      </w:r>
      <w:r>
        <w:rPr>
          <w:spacing w:val="-3"/>
        </w:rPr>
        <w:t xml:space="preserve"> </w:t>
      </w:r>
      <w:r>
        <w:t>de</w:t>
      </w:r>
      <w:r>
        <w:rPr>
          <w:spacing w:val="-3"/>
        </w:rPr>
        <w:t xml:space="preserve"> </w:t>
      </w:r>
      <w:r>
        <w:t>Derecho,</w:t>
      </w:r>
      <w:r>
        <w:rPr>
          <w:spacing w:val="-3"/>
        </w:rPr>
        <w:t xml:space="preserve"> </w:t>
      </w:r>
      <w:r>
        <w:t>que</w:t>
      </w:r>
      <w:r>
        <w:rPr>
          <w:spacing w:val="-3"/>
        </w:rPr>
        <w:t xml:space="preserve"> </w:t>
      </w:r>
      <w:r>
        <w:t xml:space="preserve">tiene como algunos de sus principios fundantes a la </w:t>
      </w:r>
      <w:r>
        <w:rPr>
          <w:i/>
        </w:rPr>
        <w:t>dignidad humana y</w:t>
      </w:r>
      <w:r>
        <w:rPr>
          <w:i/>
          <w:spacing w:val="-3"/>
        </w:rPr>
        <w:t xml:space="preserve"> </w:t>
      </w:r>
      <w:r>
        <w:rPr>
          <w:i/>
        </w:rPr>
        <w:t>la</w:t>
      </w:r>
      <w:r>
        <w:rPr>
          <w:i/>
          <w:spacing w:val="-3"/>
        </w:rPr>
        <w:t xml:space="preserve"> </w:t>
      </w:r>
      <w:r>
        <w:rPr>
          <w:i/>
        </w:rPr>
        <w:t>solidaridad</w:t>
      </w:r>
      <w:r>
        <w:rPr>
          <w:i/>
          <w:spacing w:val="-3"/>
        </w:rPr>
        <w:t xml:space="preserve"> </w:t>
      </w:r>
      <w:r>
        <w:t>(artículo</w:t>
      </w:r>
      <w:r>
        <w:rPr>
          <w:spacing w:val="-3"/>
        </w:rPr>
        <w:t xml:space="preserve"> </w:t>
      </w:r>
      <w:r>
        <w:t>1),</w:t>
      </w:r>
      <w:r>
        <w:rPr>
          <w:spacing w:val="-3"/>
        </w:rPr>
        <w:t xml:space="preserve"> </w:t>
      </w:r>
      <w:r>
        <w:t>así</w:t>
      </w:r>
      <w:r>
        <w:rPr>
          <w:spacing w:val="-3"/>
        </w:rPr>
        <w:t xml:space="preserve"> </w:t>
      </w:r>
      <w:r>
        <w:t>mismo, como uno de sus fines esenciales la efectividad</w:t>
      </w:r>
      <w:r>
        <w:rPr>
          <w:spacing w:val="-3"/>
        </w:rPr>
        <w:t xml:space="preserve"> </w:t>
      </w:r>
      <w:r>
        <w:t>de</w:t>
      </w:r>
      <w:r>
        <w:rPr>
          <w:spacing w:val="-3"/>
        </w:rPr>
        <w:t xml:space="preserve"> </w:t>
      </w:r>
      <w:r>
        <w:t>los</w:t>
      </w:r>
      <w:r>
        <w:rPr>
          <w:spacing w:val="-3"/>
        </w:rPr>
        <w:t xml:space="preserve"> </w:t>
      </w:r>
      <w:r>
        <w:t>principios,</w:t>
      </w:r>
      <w:r>
        <w:rPr>
          <w:spacing w:val="-3"/>
        </w:rPr>
        <w:t xml:space="preserve"> </w:t>
      </w:r>
      <w:r>
        <w:t>derechos</w:t>
      </w:r>
      <w:r>
        <w:rPr>
          <w:spacing w:val="-3"/>
        </w:rPr>
        <w:t xml:space="preserve"> </w:t>
      </w:r>
      <w:r>
        <w:t>y</w:t>
      </w:r>
      <w:r>
        <w:rPr>
          <w:spacing w:val="-3"/>
        </w:rPr>
        <w:t xml:space="preserve"> </w:t>
      </w:r>
      <w:r>
        <w:t>deberes</w:t>
      </w:r>
      <w:r>
        <w:rPr>
          <w:spacing w:val="-3"/>
        </w:rPr>
        <w:t xml:space="preserve"> </w:t>
      </w:r>
      <w:r>
        <w:t>consagrados</w:t>
      </w:r>
      <w:r>
        <w:rPr>
          <w:spacing w:val="-3"/>
        </w:rPr>
        <w:t xml:space="preserve"> </w:t>
      </w:r>
      <w:r>
        <w:t>en</w:t>
      </w:r>
      <w:r>
        <w:rPr>
          <w:spacing w:val="-3"/>
        </w:rPr>
        <w:t xml:space="preserve"> </w:t>
      </w:r>
      <w:r>
        <w:t>esta Carta (artículo 2).</w:t>
      </w:r>
    </w:p>
    <w:p w14:paraId="0DE83A1D" w14:textId="77777777" w:rsidR="00E96E52" w:rsidRDefault="00B939C0">
      <w:pPr>
        <w:pStyle w:val="Textoindependiente"/>
        <w:spacing w:before="1"/>
        <w:rPr>
          <w:sz w:val="19"/>
        </w:rPr>
      </w:pPr>
      <w:r>
        <w:rPr>
          <w:noProof/>
          <w:sz w:val="19"/>
          <w:lang w:val="es-419" w:eastAsia="es-419"/>
        </w:rPr>
        <mc:AlternateContent>
          <mc:Choice Requires="wps">
            <w:drawing>
              <wp:anchor distT="0" distB="0" distL="0" distR="0" simplePos="0" relativeHeight="487595008" behindDoc="1" locked="0" layoutInCell="1" allowOverlap="1" wp14:anchorId="77669391" wp14:editId="35381AB0">
                <wp:simplePos x="0" y="0"/>
                <wp:positionH relativeFrom="page">
                  <wp:posOffset>1352550</wp:posOffset>
                </wp:positionH>
                <wp:positionV relativeFrom="paragraph">
                  <wp:posOffset>155065</wp:posOffset>
                </wp:positionV>
                <wp:extent cx="1828800" cy="1270"/>
                <wp:effectExtent l="0" t="0" r="0" b="0"/>
                <wp:wrapTopAndBottom/>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1270"/>
                        </a:xfrm>
                        <a:custGeom>
                          <a:avLst/>
                          <a:gdLst/>
                          <a:ahLst/>
                          <a:cxnLst/>
                          <a:rect l="l" t="t" r="r" b="b"/>
                          <a:pathLst>
                            <a:path w="1828800">
                              <a:moveTo>
                                <a:pt x="0" y="0"/>
                              </a:moveTo>
                              <a:lnTo>
                                <a:pt x="1828800"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46925B1" id="Graphic 16" o:spid="_x0000_s1026" style="position:absolute;margin-left:106.5pt;margin-top:12.2pt;width:2in;height:.1pt;z-index:-15721472;visibility:visible;mso-wrap-style:square;mso-wrap-distance-left:0;mso-wrap-distance-top:0;mso-wrap-distance-right:0;mso-wrap-distance-bottom:0;mso-position-horizontal:absolute;mso-position-horizontal-relative:page;mso-position-vertical:absolute;mso-position-vertical-relative:text;v-text-anchor:top" coordsize="1828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" path="m,l1828800,e" filled="f">
                <v:path arrowok="t"/>
                <w10:wrap type="topAndBottom" anchorx="page"/>
              </v:shape>
            </w:pict>
          </mc:Fallback>
        </mc:AlternateContent>
      </w:r>
    </w:p>
    <w:p w14:paraId="210A1DCA" w14:textId="77777777" w:rsidR="00E96E52" w:rsidRDefault="00B939C0">
      <w:pPr>
        <w:tabs>
          <w:tab w:val="left" w:pos="3015"/>
          <w:tab w:val="left" w:pos="6280"/>
          <w:tab w:val="left" w:pos="9600"/>
        </w:tabs>
        <w:spacing w:before="108"/>
        <w:ind w:left="475" w:right="977"/>
        <w:jc w:val="both"/>
        <w:rPr>
          <w:sz w:val="18"/>
        </w:rPr>
      </w:pPr>
      <w:r>
        <w:rPr>
          <w:sz w:val="18"/>
          <w:vertAlign w:val="superscript"/>
        </w:rPr>
        <w:t>11</w:t>
      </w:r>
      <w:r>
        <w:rPr>
          <w:spacing w:val="10"/>
          <w:sz w:val="18"/>
        </w:rPr>
        <w:t xml:space="preserve"> </w:t>
      </w:r>
      <w:r>
        <w:rPr>
          <w:sz w:val="18"/>
        </w:rPr>
        <w:t>Asamblea</w:t>
      </w:r>
      <w:r>
        <w:rPr>
          <w:spacing w:val="11"/>
          <w:sz w:val="18"/>
        </w:rPr>
        <w:t xml:space="preserve"> </w:t>
      </w:r>
      <w:r>
        <w:rPr>
          <w:sz w:val="18"/>
        </w:rPr>
        <w:t>General</w:t>
      </w:r>
      <w:r>
        <w:rPr>
          <w:spacing w:val="11"/>
          <w:sz w:val="18"/>
        </w:rPr>
        <w:t xml:space="preserve"> </w:t>
      </w:r>
      <w:r>
        <w:rPr>
          <w:sz w:val="18"/>
        </w:rPr>
        <w:t>de</w:t>
      </w:r>
      <w:r>
        <w:rPr>
          <w:spacing w:val="-3"/>
          <w:sz w:val="18"/>
        </w:rPr>
        <w:t xml:space="preserve"> </w:t>
      </w:r>
      <w:r>
        <w:rPr>
          <w:sz w:val="18"/>
        </w:rPr>
        <w:t>las</w:t>
      </w:r>
      <w:r>
        <w:rPr>
          <w:spacing w:val="-3"/>
          <w:sz w:val="18"/>
        </w:rPr>
        <w:t xml:space="preserve"> </w:t>
      </w:r>
      <w:r>
        <w:rPr>
          <w:sz w:val="18"/>
        </w:rPr>
        <w:t>Naciones</w:t>
      </w:r>
      <w:r>
        <w:rPr>
          <w:spacing w:val="-3"/>
          <w:sz w:val="18"/>
        </w:rPr>
        <w:t xml:space="preserve"> </w:t>
      </w:r>
      <w:r>
        <w:rPr>
          <w:sz w:val="18"/>
        </w:rPr>
        <w:t>Unidas.</w:t>
      </w:r>
      <w:r>
        <w:rPr>
          <w:spacing w:val="-3"/>
          <w:sz w:val="18"/>
        </w:rPr>
        <w:t xml:space="preserve"> </w:t>
      </w:r>
      <w:r>
        <w:rPr>
          <w:sz w:val="18"/>
        </w:rPr>
        <w:t>(16</w:t>
      </w:r>
      <w:r>
        <w:rPr>
          <w:spacing w:val="-3"/>
          <w:sz w:val="18"/>
        </w:rPr>
        <w:t xml:space="preserve"> </w:t>
      </w:r>
      <w:r>
        <w:rPr>
          <w:sz w:val="18"/>
        </w:rPr>
        <w:t>de</w:t>
      </w:r>
      <w:r>
        <w:rPr>
          <w:spacing w:val="-3"/>
          <w:sz w:val="18"/>
        </w:rPr>
        <w:t xml:space="preserve"> </w:t>
      </w:r>
      <w:r>
        <w:rPr>
          <w:sz w:val="18"/>
        </w:rPr>
        <w:t>diciembre</w:t>
      </w:r>
      <w:r>
        <w:rPr>
          <w:spacing w:val="-3"/>
          <w:sz w:val="18"/>
        </w:rPr>
        <w:t xml:space="preserve"> </w:t>
      </w:r>
      <w:r>
        <w:rPr>
          <w:sz w:val="18"/>
        </w:rPr>
        <w:t>de</w:t>
      </w:r>
      <w:r>
        <w:rPr>
          <w:spacing w:val="-3"/>
          <w:sz w:val="18"/>
        </w:rPr>
        <w:t xml:space="preserve"> </w:t>
      </w:r>
      <w:r>
        <w:rPr>
          <w:sz w:val="18"/>
        </w:rPr>
        <w:t>1966).</w:t>
      </w:r>
      <w:r>
        <w:rPr>
          <w:spacing w:val="-3"/>
          <w:sz w:val="18"/>
        </w:rPr>
        <w:t xml:space="preserve"> </w:t>
      </w:r>
      <w:r>
        <w:rPr>
          <w:i/>
          <w:sz w:val="18"/>
        </w:rPr>
        <w:t>Pacto</w:t>
      </w:r>
      <w:r>
        <w:rPr>
          <w:i/>
          <w:spacing w:val="-3"/>
          <w:sz w:val="18"/>
        </w:rPr>
        <w:t xml:space="preserve"> </w:t>
      </w:r>
      <w:r>
        <w:rPr>
          <w:i/>
          <w:sz w:val="18"/>
        </w:rPr>
        <w:t>Internacional</w:t>
      </w:r>
      <w:r>
        <w:rPr>
          <w:i/>
          <w:spacing w:val="-3"/>
          <w:sz w:val="18"/>
        </w:rPr>
        <w:t xml:space="preserve"> </w:t>
      </w:r>
      <w:r>
        <w:rPr>
          <w:i/>
          <w:sz w:val="18"/>
        </w:rPr>
        <w:t>de</w:t>
      </w:r>
      <w:r>
        <w:rPr>
          <w:i/>
          <w:spacing w:val="-3"/>
          <w:sz w:val="18"/>
        </w:rPr>
        <w:t xml:space="preserve"> </w:t>
      </w:r>
      <w:r>
        <w:rPr>
          <w:i/>
          <w:sz w:val="18"/>
        </w:rPr>
        <w:t>Derechos</w:t>
      </w:r>
      <w:r>
        <w:rPr>
          <w:i/>
          <w:spacing w:val="-3"/>
          <w:sz w:val="18"/>
        </w:rPr>
        <w:t xml:space="preserve"> </w:t>
      </w:r>
      <w:r>
        <w:rPr>
          <w:i/>
          <w:sz w:val="18"/>
        </w:rPr>
        <w:t>Económicos,</w:t>
      </w:r>
      <w:r>
        <w:rPr>
          <w:i/>
          <w:spacing w:val="-3"/>
          <w:sz w:val="18"/>
        </w:rPr>
        <w:t xml:space="preserve"> </w:t>
      </w:r>
      <w:r>
        <w:rPr>
          <w:i/>
          <w:sz w:val="18"/>
        </w:rPr>
        <w:t xml:space="preserve">Sociales </w:t>
      </w:r>
      <w:r>
        <w:rPr>
          <w:i/>
          <w:spacing w:val="-10"/>
          <w:sz w:val="18"/>
        </w:rPr>
        <w:t>y</w:t>
      </w:r>
      <w:r>
        <w:rPr>
          <w:i/>
          <w:sz w:val="18"/>
        </w:rPr>
        <w:tab/>
      </w:r>
      <w:r>
        <w:rPr>
          <w:i/>
          <w:spacing w:val="-2"/>
          <w:sz w:val="18"/>
        </w:rPr>
        <w:t>Culturales.</w:t>
      </w:r>
      <w:r>
        <w:rPr>
          <w:i/>
          <w:sz w:val="18"/>
        </w:rPr>
        <w:tab/>
      </w:r>
      <w:r>
        <w:rPr>
          <w:spacing w:val="-2"/>
          <w:sz w:val="18"/>
        </w:rPr>
        <w:t>Recuperado</w:t>
      </w:r>
      <w:r>
        <w:rPr>
          <w:sz w:val="18"/>
        </w:rPr>
        <w:tab/>
      </w:r>
      <w:r>
        <w:rPr>
          <w:spacing w:val="-4"/>
          <w:sz w:val="18"/>
        </w:rPr>
        <w:t xml:space="preserve">de: </w:t>
      </w:r>
      <w:hyperlink r:id="rId24">
        <w:r>
          <w:rPr>
            <w:color w:val="1154CC"/>
            <w:spacing w:val="-2"/>
            <w:sz w:val="18"/>
            <w:u w:val="single" w:color="1154CC"/>
          </w:rPr>
          <w:t>https://www.ohchr.org/es/instruments-mechanisms/instruments/international-covenant-civil-and-political-rights</w:t>
        </w:r>
      </w:hyperlink>
    </w:p>
    <w:p w14:paraId="1C258B27" w14:textId="77777777" w:rsidR="00E96E52" w:rsidRDefault="00B939C0">
      <w:pPr>
        <w:ind w:left="475" w:right="1111"/>
        <w:jc w:val="both"/>
        <w:rPr>
          <w:sz w:val="20"/>
        </w:rPr>
      </w:pPr>
      <w:r>
        <w:rPr>
          <w:sz w:val="18"/>
          <w:vertAlign w:val="superscript"/>
        </w:rPr>
        <w:t>12</w:t>
      </w:r>
      <w:r>
        <w:rPr>
          <w:sz w:val="18"/>
        </w:rPr>
        <w:t xml:space="preserve"> Asamblea General de la OEA. (17 de</w:t>
      </w:r>
      <w:r>
        <w:rPr>
          <w:spacing w:val="-4"/>
          <w:sz w:val="18"/>
        </w:rPr>
        <w:t xml:space="preserve"> </w:t>
      </w:r>
      <w:r>
        <w:rPr>
          <w:sz w:val="18"/>
        </w:rPr>
        <w:t>noviembre</w:t>
      </w:r>
      <w:r>
        <w:rPr>
          <w:spacing w:val="-4"/>
          <w:sz w:val="18"/>
        </w:rPr>
        <w:t xml:space="preserve"> </w:t>
      </w:r>
      <w:r>
        <w:rPr>
          <w:sz w:val="18"/>
        </w:rPr>
        <w:t>de</w:t>
      </w:r>
      <w:r>
        <w:rPr>
          <w:spacing w:val="-4"/>
          <w:sz w:val="18"/>
        </w:rPr>
        <w:t xml:space="preserve"> </w:t>
      </w:r>
      <w:r>
        <w:rPr>
          <w:sz w:val="18"/>
        </w:rPr>
        <w:t>1988).</w:t>
      </w:r>
      <w:r>
        <w:rPr>
          <w:spacing w:val="-4"/>
          <w:sz w:val="18"/>
        </w:rPr>
        <w:t xml:space="preserve"> </w:t>
      </w:r>
      <w:r>
        <w:rPr>
          <w:i/>
          <w:sz w:val="18"/>
        </w:rPr>
        <w:t>Protocolo</w:t>
      </w:r>
      <w:r>
        <w:rPr>
          <w:i/>
          <w:spacing w:val="-4"/>
          <w:sz w:val="18"/>
        </w:rPr>
        <w:t xml:space="preserve"> </w:t>
      </w:r>
      <w:r>
        <w:rPr>
          <w:i/>
          <w:sz w:val="18"/>
        </w:rPr>
        <w:t>Adicional</w:t>
      </w:r>
      <w:r>
        <w:rPr>
          <w:i/>
          <w:spacing w:val="-4"/>
          <w:sz w:val="18"/>
        </w:rPr>
        <w:t xml:space="preserve"> </w:t>
      </w:r>
      <w:r>
        <w:rPr>
          <w:i/>
          <w:sz w:val="18"/>
        </w:rPr>
        <w:t>a</w:t>
      </w:r>
      <w:r>
        <w:rPr>
          <w:i/>
          <w:spacing w:val="-4"/>
          <w:sz w:val="18"/>
        </w:rPr>
        <w:t xml:space="preserve"> </w:t>
      </w:r>
      <w:r>
        <w:rPr>
          <w:i/>
          <w:sz w:val="18"/>
        </w:rPr>
        <w:t>la</w:t>
      </w:r>
      <w:r>
        <w:rPr>
          <w:i/>
          <w:spacing w:val="-4"/>
          <w:sz w:val="18"/>
        </w:rPr>
        <w:t xml:space="preserve"> </w:t>
      </w:r>
      <w:r>
        <w:rPr>
          <w:i/>
          <w:sz w:val="18"/>
        </w:rPr>
        <w:t>Convención</w:t>
      </w:r>
      <w:r>
        <w:rPr>
          <w:i/>
          <w:spacing w:val="-4"/>
          <w:sz w:val="18"/>
        </w:rPr>
        <w:t xml:space="preserve"> </w:t>
      </w:r>
      <w:r>
        <w:rPr>
          <w:i/>
          <w:sz w:val="18"/>
        </w:rPr>
        <w:t>Americana</w:t>
      </w:r>
      <w:r>
        <w:rPr>
          <w:i/>
          <w:spacing w:val="-4"/>
          <w:sz w:val="18"/>
        </w:rPr>
        <w:t xml:space="preserve"> </w:t>
      </w:r>
      <w:r>
        <w:rPr>
          <w:i/>
          <w:sz w:val="18"/>
        </w:rPr>
        <w:t>sobre</w:t>
      </w:r>
      <w:r>
        <w:rPr>
          <w:i/>
          <w:spacing w:val="-4"/>
          <w:sz w:val="18"/>
        </w:rPr>
        <w:t xml:space="preserve"> </w:t>
      </w:r>
      <w:r>
        <w:rPr>
          <w:i/>
          <w:sz w:val="18"/>
        </w:rPr>
        <w:t xml:space="preserve">Derechos Humanos en materia de derechos económicos, sociales y culturales. Protocolo de San Salvador. San Salvador, El Salvador. </w:t>
      </w:r>
      <w:r>
        <w:rPr>
          <w:sz w:val="18"/>
        </w:rPr>
        <w:t xml:space="preserve">Recuperado de: </w:t>
      </w:r>
      <w:hyperlink r:id="rId25">
        <w:r>
          <w:rPr>
            <w:color w:val="1154CC"/>
            <w:sz w:val="18"/>
            <w:u w:val="single" w:color="1154CC"/>
          </w:rPr>
          <w:t>https://www.oas.org/es/sadye/inclusion-social/protocolo-ssv/docs/protocolo-san-salvador-es.pd</w:t>
        </w:r>
        <w:r>
          <w:rPr>
            <w:color w:val="1154CC"/>
            <w:sz w:val="20"/>
            <w:u w:val="single" w:color="1154CC"/>
          </w:rPr>
          <w:t>f</w:t>
        </w:r>
      </w:hyperlink>
    </w:p>
    <w:p w14:paraId="6758168E" w14:textId="77777777" w:rsidR="00E96E52" w:rsidRDefault="00E96E52">
      <w:pPr>
        <w:jc w:val="both"/>
        <w:rPr>
          <w:sz w:val="20"/>
        </w:rPr>
        <w:sectPr w:rsidR="00E96E52">
          <w:pgSz w:w="12240" w:h="15840"/>
          <w:pgMar w:top="2680" w:right="360" w:bottom="280" w:left="1080" w:header="970" w:footer="0" w:gutter="0"/>
          <w:cols w:space="720"/>
        </w:sectPr>
      </w:pPr>
    </w:p>
    <w:p w14:paraId="3966390D" w14:textId="77777777" w:rsidR="00E96E52" w:rsidRDefault="00E96E52">
      <w:pPr>
        <w:pStyle w:val="Textoindependiente"/>
      </w:pPr>
    </w:p>
    <w:p w14:paraId="21A77E0B" w14:textId="77777777" w:rsidR="00E96E52" w:rsidRDefault="00E96E52">
      <w:pPr>
        <w:pStyle w:val="Textoindependiente"/>
        <w:spacing w:before="92"/>
      </w:pPr>
    </w:p>
    <w:p w14:paraId="319B2910" w14:textId="77777777" w:rsidR="00E96E52" w:rsidRDefault="00B939C0">
      <w:pPr>
        <w:spacing w:line="276" w:lineRule="auto"/>
        <w:ind w:left="475" w:right="983"/>
        <w:jc w:val="both"/>
      </w:pPr>
      <w:r>
        <w:t>Además, el artículo 49 de la Constitución Política de Colombia estipula</w:t>
      </w:r>
      <w:r>
        <w:rPr>
          <w:spacing w:val="-3"/>
        </w:rPr>
        <w:t xml:space="preserve"> </w:t>
      </w:r>
      <w:r>
        <w:t>que</w:t>
      </w:r>
      <w:r>
        <w:rPr>
          <w:spacing w:val="-3"/>
        </w:rPr>
        <w:t xml:space="preserve"> </w:t>
      </w:r>
      <w:r>
        <w:t>la</w:t>
      </w:r>
      <w:r>
        <w:rPr>
          <w:spacing w:val="-3"/>
        </w:rPr>
        <w:t xml:space="preserve"> </w:t>
      </w:r>
      <w:r>
        <w:t>atención</w:t>
      </w:r>
      <w:r>
        <w:rPr>
          <w:spacing w:val="-3"/>
        </w:rPr>
        <w:t xml:space="preserve"> </w:t>
      </w:r>
      <w:r>
        <w:t>de</w:t>
      </w:r>
      <w:r>
        <w:rPr>
          <w:spacing w:val="-3"/>
        </w:rPr>
        <w:t xml:space="preserve"> </w:t>
      </w:r>
      <w:r>
        <w:t>la</w:t>
      </w:r>
      <w:r>
        <w:rPr>
          <w:spacing w:val="-3"/>
        </w:rPr>
        <w:t xml:space="preserve"> </w:t>
      </w:r>
      <w:r>
        <w:t>salud</w:t>
      </w:r>
      <w:r>
        <w:rPr>
          <w:spacing w:val="-3"/>
        </w:rPr>
        <w:t xml:space="preserve"> </w:t>
      </w:r>
      <w:r>
        <w:t>es</w:t>
      </w:r>
      <w:r>
        <w:rPr>
          <w:spacing w:val="-3"/>
        </w:rPr>
        <w:t xml:space="preserve"> </w:t>
      </w:r>
      <w:r>
        <w:t>un derecho fundamental y un servicio público a cargo del Estado. En particular, establece que se debe garantizar “</w:t>
      </w:r>
      <w:r>
        <w:rPr>
          <w:i/>
        </w:rPr>
        <w:t>el acceso a los servicios de promoción, protección y recuperación de la salud</w:t>
      </w:r>
      <w:r>
        <w:t>”.</w:t>
      </w:r>
    </w:p>
    <w:p w14:paraId="28832614" w14:textId="77777777" w:rsidR="00E96E52" w:rsidRDefault="00E96E52">
      <w:pPr>
        <w:pStyle w:val="Textoindependiente"/>
        <w:spacing w:before="38"/>
      </w:pPr>
    </w:p>
    <w:p w14:paraId="4A5889E2" w14:textId="77777777" w:rsidR="00E96E52" w:rsidRDefault="00B939C0">
      <w:pPr>
        <w:spacing w:line="276" w:lineRule="auto"/>
        <w:ind w:left="475" w:right="976"/>
        <w:jc w:val="both"/>
      </w:pPr>
      <w:r>
        <w:t>Aunado a lo anterior, se destaca que el artículo 47 constitucional prevé que “</w:t>
      </w:r>
      <w:r>
        <w:rPr>
          <w:i/>
        </w:rPr>
        <w:t>[e]l</w:t>
      </w:r>
      <w:r>
        <w:rPr>
          <w:i/>
          <w:spacing w:val="-3"/>
        </w:rPr>
        <w:t xml:space="preserve"> </w:t>
      </w:r>
      <w:r>
        <w:rPr>
          <w:i/>
        </w:rPr>
        <w:t>Estado</w:t>
      </w:r>
      <w:r>
        <w:rPr>
          <w:i/>
          <w:spacing w:val="-3"/>
        </w:rPr>
        <w:t xml:space="preserve"> </w:t>
      </w:r>
      <w:r>
        <w:rPr>
          <w:i/>
        </w:rPr>
        <w:t>adelantará</w:t>
      </w:r>
      <w:r>
        <w:rPr>
          <w:i/>
          <w:spacing w:val="-3"/>
        </w:rPr>
        <w:t xml:space="preserve"> </w:t>
      </w:r>
      <w:r>
        <w:rPr>
          <w:i/>
        </w:rPr>
        <w:t>una política de previsión, rehabilitación e integración social para los disminuidos físicos, sensoriales y psíquicos, a quienes se prestará la atención especializada que requieran</w:t>
      </w:r>
      <w:r>
        <w:t>”.</w:t>
      </w:r>
    </w:p>
    <w:p w14:paraId="41AE7AEB" w14:textId="77777777" w:rsidR="00E96E52" w:rsidRDefault="00E96E52">
      <w:pPr>
        <w:pStyle w:val="Textoindependiente"/>
        <w:spacing w:before="37"/>
      </w:pPr>
    </w:p>
    <w:p w14:paraId="5DAE5EB7" w14:textId="77777777" w:rsidR="00E96E52" w:rsidRDefault="00B939C0">
      <w:pPr>
        <w:pStyle w:val="Ttulo2"/>
        <w:numPr>
          <w:ilvl w:val="1"/>
          <w:numId w:val="3"/>
        </w:numPr>
        <w:tabs>
          <w:tab w:val="left" w:pos="856"/>
        </w:tabs>
        <w:spacing w:before="1"/>
        <w:ind w:left="856" w:hanging="381"/>
      </w:pPr>
      <w:r>
        <w:t>Normas</w:t>
      </w:r>
      <w:r>
        <w:rPr>
          <w:spacing w:val="-6"/>
        </w:rPr>
        <w:t xml:space="preserve"> </w:t>
      </w:r>
      <w:r>
        <w:rPr>
          <w:spacing w:val="-2"/>
        </w:rPr>
        <w:t>legales</w:t>
      </w:r>
    </w:p>
    <w:p w14:paraId="0574680D" w14:textId="77777777" w:rsidR="00E96E52" w:rsidRDefault="00E96E52">
      <w:pPr>
        <w:pStyle w:val="Textoindependiente"/>
        <w:spacing w:before="75"/>
        <w:rPr>
          <w:b/>
        </w:rPr>
      </w:pPr>
    </w:p>
    <w:p w14:paraId="5DC87ED5" w14:textId="77777777" w:rsidR="00E96E52" w:rsidRDefault="00B939C0">
      <w:pPr>
        <w:pStyle w:val="Textoindependiente"/>
        <w:spacing w:before="1" w:line="276" w:lineRule="auto"/>
        <w:ind w:left="475" w:right="649"/>
      </w:pPr>
      <w:r>
        <w:t>La</w:t>
      </w:r>
      <w:r>
        <w:rPr>
          <w:spacing w:val="27"/>
        </w:rPr>
        <w:t xml:space="preserve"> </w:t>
      </w:r>
      <w:r>
        <w:t>Ley</w:t>
      </w:r>
      <w:r>
        <w:rPr>
          <w:spacing w:val="27"/>
        </w:rPr>
        <w:t xml:space="preserve"> </w:t>
      </w:r>
      <w:r>
        <w:t>1392</w:t>
      </w:r>
      <w:r>
        <w:rPr>
          <w:spacing w:val="27"/>
        </w:rPr>
        <w:t xml:space="preserve"> </w:t>
      </w:r>
      <w:r>
        <w:t>de</w:t>
      </w:r>
      <w:r>
        <w:rPr>
          <w:spacing w:val="27"/>
        </w:rPr>
        <w:t xml:space="preserve"> </w:t>
      </w:r>
      <w:r>
        <w:t>2010</w:t>
      </w:r>
      <w:r>
        <w:rPr>
          <w:spacing w:val="27"/>
        </w:rPr>
        <w:t xml:space="preserve"> </w:t>
      </w:r>
      <w:r>
        <w:t>reconoce</w:t>
      </w:r>
      <w:r>
        <w:rPr>
          <w:spacing w:val="27"/>
        </w:rPr>
        <w:t xml:space="preserve"> </w:t>
      </w:r>
      <w:r>
        <w:t>a</w:t>
      </w:r>
      <w:r>
        <w:rPr>
          <w:spacing w:val="27"/>
        </w:rPr>
        <w:t xml:space="preserve"> </w:t>
      </w:r>
      <w:r>
        <w:t>las</w:t>
      </w:r>
      <w:r>
        <w:rPr>
          <w:spacing w:val="27"/>
        </w:rPr>
        <w:t xml:space="preserve"> </w:t>
      </w:r>
      <w:r>
        <w:t>enfermedades</w:t>
      </w:r>
      <w:r>
        <w:rPr>
          <w:spacing w:val="27"/>
        </w:rPr>
        <w:t xml:space="preserve"> </w:t>
      </w:r>
      <w:r>
        <w:t>huérfanas</w:t>
      </w:r>
      <w:r>
        <w:rPr>
          <w:spacing w:val="27"/>
        </w:rPr>
        <w:t xml:space="preserve"> </w:t>
      </w:r>
      <w:r>
        <w:t>como</w:t>
      </w:r>
      <w:r>
        <w:rPr>
          <w:spacing w:val="27"/>
        </w:rPr>
        <w:t xml:space="preserve"> </w:t>
      </w:r>
      <w:r>
        <w:t>asunto de especial interés en salud a nivel nacional, en los siguientes términos:</w:t>
      </w:r>
    </w:p>
    <w:p w14:paraId="6FB68F7C" w14:textId="77777777" w:rsidR="00E96E52" w:rsidRDefault="00E96E52">
      <w:pPr>
        <w:pStyle w:val="Textoindependiente"/>
        <w:spacing w:before="37"/>
      </w:pPr>
    </w:p>
    <w:p w14:paraId="49AB8DA5" w14:textId="77777777" w:rsidR="00E96E52" w:rsidRDefault="00B939C0">
      <w:pPr>
        <w:spacing w:before="1" w:line="276" w:lineRule="auto"/>
        <w:ind w:left="910" w:right="756"/>
        <w:jc w:val="both"/>
        <w:rPr>
          <w:i/>
        </w:rPr>
      </w:pPr>
      <w:r>
        <w:rPr>
          <w:i/>
        </w:rPr>
        <w:t>“Artículo 3°.Reconocimiento de las enfermedades huérfanas como asunto de interés nacional. El Gobierno Nacional reconocerá de interés nacional las enfermedades huérfanas para garantizar el acceso a los servicios de salud y tratamiento y rehabilitación</w:t>
      </w:r>
      <w:r>
        <w:rPr>
          <w:i/>
          <w:spacing w:val="-3"/>
        </w:rPr>
        <w:t xml:space="preserve"> </w:t>
      </w:r>
      <w:r>
        <w:rPr>
          <w:i/>
        </w:rPr>
        <w:t>a</w:t>
      </w:r>
      <w:r>
        <w:rPr>
          <w:i/>
          <w:spacing w:val="-3"/>
        </w:rPr>
        <w:t xml:space="preserve"> </w:t>
      </w:r>
      <w:r>
        <w:rPr>
          <w:i/>
        </w:rPr>
        <w:t>las</w:t>
      </w:r>
      <w:r>
        <w:rPr>
          <w:i/>
          <w:spacing w:val="-3"/>
        </w:rPr>
        <w:t xml:space="preserve"> </w:t>
      </w:r>
      <w:r>
        <w:rPr>
          <w:i/>
        </w:rPr>
        <w:t>personas</w:t>
      </w:r>
      <w:r>
        <w:rPr>
          <w:i/>
          <w:spacing w:val="-3"/>
        </w:rPr>
        <w:t xml:space="preserve"> </w:t>
      </w:r>
      <w:r>
        <w:rPr>
          <w:i/>
        </w:rPr>
        <w:t>que</w:t>
      </w:r>
      <w:r>
        <w:rPr>
          <w:i/>
          <w:spacing w:val="-3"/>
        </w:rPr>
        <w:t xml:space="preserve"> </w:t>
      </w:r>
      <w:r>
        <w:rPr>
          <w:i/>
        </w:rPr>
        <w:t>se</w:t>
      </w:r>
      <w:r>
        <w:rPr>
          <w:i/>
          <w:spacing w:val="-3"/>
        </w:rPr>
        <w:t xml:space="preserve"> </w:t>
      </w:r>
      <w:r>
        <w:rPr>
          <w:i/>
        </w:rPr>
        <w:t>diagnostiquen</w:t>
      </w:r>
      <w:r>
        <w:rPr>
          <w:i/>
          <w:spacing w:val="-3"/>
        </w:rPr>
        <w:t xml:space="preserve"> </w:t>
      </w:r>
      <w:r>
        <w:rPr>
          <w:i/>
        </w:rPr>
        <w:t>con dichas enfermedades, con el fin de beneficiar</w:t>
      </w:r>
      <w:r>
        <w:rPr>
          <w:i/>
          <w:spacing w:val="-4"/>
        </w:rPr>
        <w:t xml:space="preserve"> </w:t>
      </w:r>
      <w:r>
        <w:rPr>
          <w:i/>
        </w:rPr>
        <w:t>efectivamente</w:t>
      </w:r>
      <w:r>
        <w:rPr>
          <w:i/>
          <w:spacing w:val="-4"/>
        </w:rPr>
        <w:t xml:space="preserve"> </w:t>
      </w:r>
      <w:r>
        <w:rPr>
          <w:i/>
        </w:rPr>
        <w:t>a</w:t>
      </w:r>
      <w:r>
        <w:rPr>
          <w:i/>
          <w:spacing w:val="-4"/>
        </w:rPr>
        <w:t xml:space="preserve"> </w:t>
      </w:r>
      <w:r>
        <w:rPr>
          <w:i/>
        </w:rPr>
        <w:t>esta</w:t>
      </w:r>
      <w:r>
        <w:rPr>
          <w:i/>
          <w:spacing w:val="-4"/>
        </w:rPr>
        <w:t xml:space="preserve"> </w:t>
      </w:r>
      <w:r>
        <w:rPr>
          <w:i/>
        </w:rPr>
        <w:t>población</w:t>
      </w:r>
      <w:r>
        <w:rPr>
          <w:i/>
          <w:spacing w:val="-4"/>
        </w:rPr>
        <w:t xml:space="preserve"> </w:t>
      </w:r>
      <w:r>
        <w:rPr>
          <w:i/>
        </w:rPr>
        <w:t>con</w:t>
      </w:r>
      <w:r>
        <w:rPr>
          <w:i/>
          <w:spacing w:val="-4"/>
        </w:rPr>
        <w:t xml:space="preserve"> </w:t>
      </w:r>
      <w:r>
        <w:rPr>
          <w:i/>
        </w:rPr>
        <w:t>los</w:t>
      </w:r>
      <w:r>
        <w:rPr>
          <w:i/>
          <w:spacing w:val="-4"/>
        </w:rPr>
        <w:t xml:space="preserve"> </w:t>
      </w:r>
      <w:r>
        <w:rPr>
          <w:i/>
        </w:rPr>
        <w:t>diferentes</w:t>
      </w:r>
      <w:r>
        <w:rPr>
          <w:i/>
          <w:spacing w:val="-4"/>
        </w:rPr>
        <w:t xml:space="preserve"> </w:t>
      </w:r>
      <w:r>
        <w:rPr>
          <w:i/>
        </w:rPr>
        <w:t>planes, programas y estrategias de intervención en salud, emitidas por el Ministerio de la Protección</w:t>
      </w:r>
      <w:r>
        <w:rPr>
          <w:i/>
          <w:spacing w:val="40"/>
        </w:rPr>
        <w:t xml:space="preserve"> </w:t>
      </w:r>
      <w:r>
        <w:rPr>
          <w:i/>
          <w:spacing w:val="-2"/>
        </w:rPr>
        <w:t>Social”</w:t>
      </w:r>
      <w:r>
        <w:rPr>
          <w:i/>
          <w:spacing w:val="-2"/>
          <w:vertAlign w:val="superscript"/>
        </w:rPr>
        <w:t>13</w:t>
      </w:r>
      <w:r>
        <w:rPr>
          <w:i/>
          <w:spacing w:val="-2"/>
        </w:rPr>
        <w:t>.</w:t>
      </w:r>
    </w:p>
    <w:p w14:paraId="5565C7AF" w14:textId="77777777" w:rsidR="00E96E52" w:rsidRDefault="00E96E52">
      <w:pPr>
        <w:pStyle w:val="Textoindependiente"/>
        <w:spacing w:before="37"/>
        <w:rPr>
          <w:i/>
        </w:rPr>
      </w:pPr>
    </w:p>
    <w:p w14:paraId="3CAA6F1F" w14:textId="77777777" w:rsidR="00E96E52" w:rsidRDefault="00B939C0">
      <w:pPr>
        <w:pStyle w:val="Textoindependiente"/>
        <w:spacing w:line="276" w:lineRule="auto"/>
        <w:ind w:left="475"/>
      </w:pPr>
      <w:r>
        <w:t>Adicionalmente,</w:t>
      </w:r>
      <w:r>
        <w:rPr>
          <w:spacing w:val="71"/>
        </w:rPr>
        <w:t xml:space="preserve"> </w:t>
      </w:r>
      <w:r>
        <w:t>su</w:t>
      </w:r>
      <w:r>
        <w:rPr>
          <w:spacing w:val="71"/>
        </w:rPr>
        <w:t xml:space="preserve"> </w:t>
      </w:r>
      <w:r>
        <w:t>artículo</w:t>
      </w:r>
      <w:r>
        <w:rPr>
          <w:spacing w:val="71"/>
        </w:rPr>
        <w:t xml:space="preserve"> </w:t>
      </w:r>
      <w:r>
        <w:t>2,</w:t>
      </w:r>
      <w:r>
        <w:rPr>
          <w:spacing w:val="71"/>
        </w:rPr>
        <w:t xml:space="preserve"> </w:t>
      </w:r>
      <w:r>
        <w:t>modificado</w:t>
      </w:r>
      <w:r>
        <w:rPr>
          <w:spacing w:val="71"/>
        </w:rPr>
        <w:t xml:space="preserve"> </w:t>
      </w:r>
      <w:r>
        <w:t>por</w:t>
      </w:r>
      <w:r>
        <w:rPr>
          <w:spacing w:val="71"/>
        </w:rPr>
        <w:t xml:space="preserve"> </w:t>
      </w:r>
      <w:r>
        <w:t>el</w:t>
      </w:r>
      <w:r>
        <w:rPr>
          <w:spacing w:val="71"/>
        </w:rPr>
        <w:t xml:space="preserve"> </w:t>
      </w:r>
      <w:r>
        <w:t>artículo</w:t>
      </w:r>
      <w:r>
        <w:rPr>
          <w:spacing w:val="71"/>
        </w:rPr>
        <w:t xml:space="preserve"> </w:t>
      </w:r>
      <w:r>
        <w:t>140</w:t>
      </w:r>
      <w:r>
        <w:rPr>
          <w:spacing w:val="71"/>
        </w:rPr>
        <w:t xml:space="preserve"> </w:t>
      </w:r>
      <w:r>
        <w:t>de</w:t>
      </w:r>
      <w:r>
        <w:rPr>
          <w:spacing w:val="71"/>
        </w:rPr>
        <w:t xml:space="preserve"> </w:t>
      </w:r>
      <w:r>
        <w:t>la</w:t>
      </w:r>
      <w:r>
        <w:rPr>
          <w:spacing w:val="40"/>
        </w:rPr>
        <w:t xml:space="preserve"> </w:t>
      </w:r>
      <w:r>
        <w:t>Ley</w:t>
      </w:r>
      <w:r>
        <w:rPr>
          <w:spacing w:val="40"/>
        </w:rPr>
        <w:t xml:space="preserve"> </w:t>
      </w:r>
      <w:r>
        <w:t>1438</w:t>
      </w:r>
      <w:r>
        <w:rPr>
          <w:spacing w:val="40"/>
        </w:rPr>
        <w:t xml:space="preserve"> </w:t>
      </w:r>
      <w:r>
        <w:t>de</w:t>
      </w:r>
      <w:r>
        <w:rPr>
          <w:spacing w:val="40"/>
        </w:rPr>
        <w:t xml:space="preserve"> </w:t>
      </w:r>
      <w:r>
        <w:t>2011,</w:t>
      </w:r>
      <w:r>
        <w:rPr>
          <w:spacing w:val="40"/>
        </w:rPr>
        <w:t xml:space="preserve"> </w:t>
      </w:r>
      <w:r>
        <w:t>define</w:t>
      </w:r>
      <w:r>
        <w:rPr>
          <w:spacing w:val="40"/>
        </w:rPr>
        <w:t xml:space="preserve"> </w:t>
      </w:r>
      <w:r>
        <w:t>las enfermedades huérfanas en el sentido que se encuentra a continuación:</w:t>
      </w:r>
    </w:p>
    <w:p w14:paraId="7175DD56" w14:textId="77777777" w:rsidR="00E96E52" w:rsidRDefault="00E96E52">
      <w:pPr>
        <w:pStyle w:val="Textoindependiente"/>
        <w:spacing w:before="38"/>
      </w:pPr>
    </w:p>
    <w:p w14:paraId="51B92DB8" w14:textId="77777777" w:rsidR="00E96E52" w:rsidRDefault="00B939C0">
      <w:pPr>
        <w:spacing w:line="276" w:lineRule="auto"/>
        <w:ind w:left="910" w:right="754"/>
        <w:jc w:val="both"/>
        <w:rPr>
          <w:i/>
        </w:rPr>
      </w:pPr>
      <w:r>
        <w:rPr>
          <w:i/>
        </w:rPr>
        <w:t>“Artículo 2°.Denominación de las enfermedades huérfanas. Las enfermedades</w:t>
      </w:r>
      <w:r>
        <w:rPr>
          <w:i/>
          <w:spacing w:val="-4"/>
        </w:rPr>
        <w:t xml:space="preserve"> </w:t>
      </w:r>
      <w:r>
        <w:rPr>
          <w:i/>
        </w:rPr>
        <w:t>huérfanas</w:t>
      </w:r>
      <w:r>
        <w:rPr>
          <w:i/>
          <w:spacing w:val="-4"/>
        </w:rPr>
        <w:t xml:space="preserve"> </w:t>
      </w:r>
      <w:r>
        <w:rPr>
          <w:i/>
        </w:rPr>
        <w:t>son</w:t>
      </w:r>
      <w:r>
        <w:rPr>
          <w:i/>
          <w:spacing w:val="-4"/>
        </w:rPr>
        <w:t xml:space="preserve"> </w:t>
      </w:r>
      <w:r>
        <w:rPr>
          <w:i/>
        </w:rPr>
        <w:t>aquellas crónicamente</w:t>
      </w:r>
      <w:r>
        <w:rPr>
          <w:i/>
          <w:spacing w:val="26"/>
        </w:rPr>
        <w:t xml:space="preserve"> </w:t>
      </w:r>
      <w:r>
        <w:rPr>
          <w:i/>
        </w:rPr>
        <w:t>debilitantes, graves, que amenazan la vida y con una prevalencia menor de 1 por cada</w:t>
      </w:r>
    </w:p>
    <w:p w14:paraId="481BC0E3" w14:textId="77777777" w:rsidR="00E96E52" w:rsidRDefault="00B939C0">
      <w:pPr>
        <w:ind w:left="910"/>
        <w:rPr>
          <w:i/>
        </w:rPr>
      </w:pPr>
      <w:r>
        <w:rPr>
          <w:i/>
        </w:rPr>
        <w:t>5.000</w:t>
      </w:r>
      <w:r>
        <w:rPr>
          <w:i/>
          <w:spacing w:val="-11"/>
        </w:rPr>
        <w:t xml:space="preserve"> </w:t>
      </w:r>
      <w:r>
        <w:rPr>
          <w:i/>
        </w:rPr>
        <w:t>personas,</w:t>
      </w:r>
      <w:r>
        <w:rPr>
          <w:i/>
          <w:spacing w:val="-8"/>
        </w:rPr>
        <w:t xml:space="preserve"> </w:t>
      </w:r>
      <w:r>
        <w:rPr>
          <w:i/>
        </w:rPr>
        <w:t>comprenden,</w:t>
      </w:r>
      <w:r>
        <w:rPr>
          <w:i/>
          <w:spacing w:val="-8"/>
        </w:rPr>
        <w:t xml:space="preserve"> </w:t>
      </w:r>
      <w:r>
        <w:rPr>
          <w:i/>
        </w:rPr>
        <w:t>las</w:t>
      </w:r>
      <w:r>
        <w:rPr>
          <w:i/>
          <w:spacing w:val="-8"/>
        </w:rPr>
        <w:t xml:space="preserve"> </w:t>
      </w:r>
      <w:r>
        <w:rPr>
          <w:i/>
        </w:rPr>
        <w:t>enfermedades</w:t>
      </w:r>
      <w:r>
        <w:rPr>
          <w:i/>
          <w:spacing w:val="-8"/>
        </w:rPr>
        <w:t xml:space="preserve"> </w:t>
      </w:r>
      <w:r>
        <w:rPr>
          <w:i/>
        </w:rPr>
        <w:t>raras,</w:t>
      </w:r>
      <w:r>
        <w:rPr>
          <w:i/>
          <w:spacing w:val="-8"/>
        </w:rPr>
        <w:t xml:space="preserve"> </w:t>
      </w:r>
      <w:r>
        <w:rPr>
          <w:i/>
        </w:rPr>
        <w:t>las</w:t>
      </w:r>
      <w:r>
        <w:rPr>
          <w:i/>
          <w:spacing w:val="-8"/>
        </w:rPr>
        <w:t xml:space="preserve"> </w:t>
      </w:r>
      <w:r>
        <w:rPr>
          <w:i/>
        </w:rPr>
        <w:t>ultrahuérfanas</w:t>
      </w:r>
      <w:r>
        <w:rPr>
          <w:i/>
          <w:spacing w:val="-8"/>
        </w:rPr>
        <w:t xml:space="preserve"> </w:t>
      </w:r>
      <w:r>
        <w:rPr>
          <w:i/>
        </w:rPr>
        <w:t>y</w:t>
      </w:r>
      <w:r>
        <w:rPr>
          <w:i/>
          <w:spacing w:val="-8"/>
        </w:rPr>
        <w:t xml:space="preserve"> </w:t>
      </w:r>
      <w:r>
        <w:rPr>
          <w:i/>
        </w:rPr>
        <w:t>olvidadas</w:t>
      </w:r>
      <w:r>
        <w:rPr>
          <w:i/>
          <w:spacing w:val="-8"/>
        </w:rPr>
        <w:t xml:space="preserve"> </w:t>
      </w:r>
      <w:r>
        <w:rPr>
          <w:i/>
          <w:spacing w:val="-2"/>
        </w:rPr>
        <w:t>(...)”</w:t>
      </w:r>
      <w:r>
        <w:rPr>
          <w:i/>
          <w:spacing w:val="-2"/>
          <w:vertAlign w:val="superscript"/>
        </w:rPr>
        <w:t>14</w:t>
      </w:r>
      <w:r>
        <w:rPr>
          <w:i/>
          <w:spacing w:val="-2"/>
        </w:rPr>
        <w:t>.</w:t>
      </w:r>
    </w:p>
    <w:p w14:paraId="6BC3A485" w14:textId="77777777" w:rsidR="00E96E52" w:rsidRDefault="00E96E52">
      <w:pPr>
        <w:pStyle w:val="Textoindependiente"/>
        <w:spacing w:before="76"/>
        <w:rPr>
          <w:i/>
        </w:rPr>
      </w:pPr>
    </w:p>
    <w:p w14:paraId="4B8B7D46" w14:textId="77777777" w:rsidR="00E96E52" w:rsidRDefault="00B939C0">
      <w:pPr>
        <w:pStyle w:val="Textoindependiente"/>
        <w:spacing w:line="276" w:lineRule="auto"/>
        <w:ind w:left="475" w:right="708"/>
      </w:pPr>
      <w:r>
        <w:t>En segundo lugar, la Ley</w:t>
      </w:r>
      <w:r>
        <w:rPr>
          <w:spacing w:val="-4"/>
        </w:rPr>
        <w:t xml:space="preserve"> </w:t>
      </w:r>
      <w:r>
        <w:t>1751</w:t>
      </w:r>
      <w:r>
        <w:rPr>
          <w:spacing w:val="-4"/>
        </w:rPr>
        <w:t xml:space="preserve"> </w:t>
      </w:r>
      <w:r>
        <w:t>de</w:t>
      </w:r>
      <w:r>
        <w:rPr>
          <w:spacing w:val="-4"/>
        </w:rPr>
        <w:t xml:space="preserve"> </w:t>
      </w:r>
      <w:r>
        <w:t>2015</w:t>
      </w:r>
      <w:r>
        <w:rPr>
          <w:spacing w:val="-4"/>
        </w:rPr>
        <w:t xml:space="preserve"> </w:t>
      </w:r>
      <w:r>
        <w:t>reconoce</w:t>
      </w:r>
      <w:r>
        <w:rPr>
          <w:spacing w:val="-4"/>
        </w:rPr>
        <w:t xml:space="preserve"> </w:t>
      </w:r>
      <w:r>
        <w:t>a</w:t>
      </w:r>
      <w:r>
        <w:rPr>
          <w:spacing w:val="-4"/>
        </w:rPr>
        <w:t xml:space="preserve"> </w:t>
      </w:r>
      <w:r>
        <w:t>las</w:t>
      </w:r>
      <w:r>
        <w:rPr>
          <w:spacing w:val="-4"/>
        </w:rPr>
        <w:t xml:space="preserve"> </w:t>
      </w:r>
      <w:r>
        <w:t>personas</w:t>
      </w:r>
      <w:r>
        <w:rPr>
          <w:spacing w:val="-4"/>
        </w:rPr>
        <w:t xml:space="preserve"> </w:t>
      </w:r>
      <w:r>
        <w:t>como</w:t>
      </w:r>
      <w:r>
        <w:rPr>
          <w:spacing w:val="-4"/>
        </w:rPr>
        <w:t xml:space="preserve"> </w:t>
      </w:r>
      <w:r>
        <w:t>enfermedades</w:t>
      </w:r>
      <w:r>
        <w:rPr>
          <w:spacing w:val="-4"/>
        </w:rPr>
        <w:t xml:space="preserve"> </w:t>
      </w:r>
      <w:r>
        <w:t>huérfanas</w:t>
      </w:r>
      <w:r>
        <w:rPr>
          <w:spacing w:val="-4"/>
        </w:rPr>
        <w:t xml:space="preserve"> </w:t>
      </w:r>
      <w:r>
        <w:t>como</w:t>
      </w:r>
      <w:r>
        <w:rPr>
          <w:spacing w:val="-4"/>
        </w:rPr>
        <w:t xml:space="preserve"> </w:t>
      </w:r>
      <w:r>
        <w:t>sujetos de especial protección constitucional por parte del Estado así:</w:t>
      </w:r>
    </w:p>
    <w:p w14:paraId="4151C31E" w14:textId="77777777" w:rsidR="00E96E52" w:rsidRDefault="00E96E52">
      <w:pPr>
        <w:pStyle w:val="Textoindependiente"/>
        <w:rPr>
          <w:sz w:val="20"/>
        </w:rPr>
      </w:pPr>
    </w:p>
    <w:p w14:paraId="78B723D2" w14:textId="77777777" w:rsidR="00E96E52" w:rsidRDefault="00E96E52">
      <w:pPr>
        <w:pStyle w:val="Textoindependiente"/>
        <w:rPr>
          <w:sz w:val="20"/>
        </w:rPr>
      </w:pPr>
    </w:p>
    <w:p w14:paraId="24E62BE6" w14:textId="77777777" w:rsidR="00E96E52" w:rsidRDefault="00B939C0">
      <w:pPr>
        <w:pStyle w:val="Textoindependiente"/>
        <w:spacing w:before="166"/>
        <w:rPr>
          <w:sz w:val="20"/>
        </w:rPr>
      </w:pPr>
      <w:r>
        <w:rPr>
          <w:noProof/>
          <w:sz w:val="20"/>
          <w:lang w:val="es-419" w:eastAsia="es-419"/>
        </w:rPr>
        <mc:AlternateContent>
          <mc:Choice Requires="wps">
            <w:drawing>
              <wp:anchor distT="0" distB="0" distL="0" distR="0" simplePos="0" relativeHeight="487595520" behindDoc="1" locked="0" layoutInCell="1" allowOverlap="1" wp14:anchorId="446492E6" wp14:editId="61646DE6">
                <wp:simplePos x="0" y="0"/>
                <wp:positionH relativeFrom="page">
                  <wp:posOffset>1352550</wp:posOffset>
                </wp:positionH>
                <wp:positionV relativeFrom="paragraph">
                  <wp:posOffset>266938</wp:posOffset>
                </wp:positionV>
                <wp:extent cx="1828800" cy="1270"/>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1270"/>
                        </a:xfrm>
                        <a:custGeom>
                          <a:avLst/>
                          <a:gdLst/>
                          <a:ahLst/>
                          <a:cxnLst/>
                          <a:rect l="l" t="t" r="r" b="b"/>
                          <a:pathLst>
                            <a:path w="1828800">
                              <a:moveTo>
                                <a:pt x="0" y="0"/>
                              </a:moveTo>
                              <a:lnTo>
                                <a:pt x="1828800"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DB8FACB" id="Graphic 17" o:spid="_x0000_s1026" style="position:absolute;margin-left:106.5pt;margin-top:21pt;width:2in;height:.1pt;z-index:-15720960;visibility:visible;mso-wrap-style:square;mso-wrap-distance-left:0;mso-wrap-distance-top:0;mso-wrap-distance-right:0;mso-wrap-distance-bottom:0;mso-position-horizontal:absolute;mso-position-horizontal-relative:page;mso-position-vertical:absolute;mso-position-vertical-relative:text;v-text-anchor:top" coordsize="1828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" path="m,l1828800,e" filled="f">
                <v:path arrowok="t"/>
                <w10:wrap type="topAndBottom" anchorx="page"/>
              </v:shape>
            </w:pict>
          </mc:Fallback>
        </mc:AlternateContent>
      </w:r>
    </w:p>
    <w:p w14:paraId="2D2ECCBB" w14:textId="77777777" w:rsidR="00E96E52" w:rsidRDefault="00B939C0">
      <w:pPr>
        <w:spacing w:before="108"/>
        <w:ind w:left="475" w:right="693"/>
        <w:jc w:val="both"/>
        <w:rPr>
          <w:sz w:val="20"/>
        </w:rPr>
      </w:pPr>
      <w:r>
        <w:rPr>
          <w:sz w:val="20"/>
          <w:vertAlign w:val="superscript"/>
        </w:rPr>
        <w:t>13</w:t>
      </w:r>
      <w:r>
        <w:rPr>
          <w:sz w:val="20"/>
        </w:rPr>
        <w:t xml:space="preserve"> Congreso de la República de Colombia. (2 de julio de 2010). Ley 1392 de 2010. Por medio</w:t>
      </w:r>
      <w:r>
        <w:rPr>
          <w:spacing w:val="-2"/>
          <w:sz w:val="20"/>
        </w:rPr>
        <w:t xml:space="preserve"> </w:t>
      </w:r>
      <w:r>
        <w:rPr>
          <w:sz w:val="20"/>
        </w:rPr>
        <w:t>de</w:t>
      </w:r>
      <w:r>
        <w:rPr>
          <w:spacing w:val="-2"/>
          <w:sz w:val="20"/>
        </w:rPr>
        <w:t xml:space="preserve"> </w:t>
      </w:r>
      <w:r>
        <w:rPr>
          <w:sz w:val="20"/>
        </w:rPr>
        <w:t>la</w:t>
      </w:r>
      <w:r>
        <w:rPr>
          <w:spacing w:val="-2"/>
          <w:sz w:val="20"/>
        </w:rPr>
        <w:t xml:space="preserve"> </w:t>
      </w:r>
      <w:r>
        <w:rPr>
          <w:sz w:val="20"/>
        </w:rPr>
        <w:t>cual</w:t>
      </w:r>
      <w:r>
        <w:rPr>
          <w:spacing w:val="-2"/>
          <w:sz w:val="20"/>
        </w:rPr>
        <w:t xml:space="preserve"> </w:t>
      </w:r>
      <w:r>
        <w:rPr>
          <w:sz w:val="20"/>
        </w:rPr>
        <w:t>se</w:t>
      </w:r>
      <w:r>
        <w:rPr>
          <w:spacing w:val="-2"/>
          <w:sz w:val="20"/>
        </w:rPr>
        <w:t xml:space="preserve"> </w:t>
      </w:r>
      <w:r>
        <w:rPr>
          <w:sz w:val="20"/>
        </w:rPr>
        <w:t>reconocen</w:t>
      </w:r>
      <w:r>
        <w:rPr>
          <w:spacing w:val="40"/>
          <w:sz w:val="20"/>
        </w:rPr>
        <w:t xml:space="preserve"> </w:t>
      </w:r>
      <w:r>
        <w:rPr>
          <w:sz w:val="20"/>
        </w:rPr>
        <w:t>las</w:t>
      </w:r>
      <w:r>
        <w:rPr>
          <w:spacing w:val="27"/>
          <w:sz w:val="20"/>
        </w:rPr>
        <w:t xml:space="preserve"> </w:t>
      </w:r>
      <w:r>
        <w:rPr>
          <w:sz w:val="20"/>
        </w:rPr>
        <w:t>enfermedades</w:t>
      </w:r>
      <w:r>
        <w:rPr>
          <w:spacing w:val="27"/>
          <w:sz w:val="20"/>
        </w:rPr>
        <w:t xml:space="preserve"> </w:t>
      </w:r>
      <w:r>
        <w:rPr>
          <w:sz w:val="20"/>
        </w:rPr>
        <w:t>huérfanas como de especial interés y se adoptan normas tendientes a garantizar la protección social por parte del Estado Colombiano a la población que padece de enfermedades huérfanas y sus cuidadores.</w:t>
      </w:r>
    </w:p>
    <w:p w14:paraId="7770E1EB" w14:textId="77777777" w:rsidR="00E96E52" w:rsidRDefault="00B939C0">
      <w:pPr>
        <w:ind w:left="475"/>
        <w:jc w:val="both"/>
        <w:rPr>
          <w:sz w:val="20"/>
        </w:rPr>
      </w:pPr>
      <w:r>
        <w:rPr>
          <w:sz w:val="20"/>
          <w:vertAlign w:val="superscript"/>
        </w:rPr>
        <w:t>14</w:t>
      </w:r>
      <w:r>
        <w:rPr>
          <w:spacing w:val="-12"/>
          <w:sz w:val="20"/>
        </w:rPr>
        <w:t xml:space="preserve"> </w:t>
      </w:r>
      <w:r>
        <w:rPr>
          <w:spacing w:val="-2"/>
          <w:sz w:val="20"/>
        </w:rPr>
        <w:t>Ibídem.</w:t>
      </w:r>
    </w:p>
    <w:p w14:paraId="4097F938" w14:textId="77777777" w:rsidR="00E96E52" w:rsidRDefault="00E96E52">
      <w:pPr>
        <w:jc w:val="both"/>
        <w:rPr>
          <w:sz w:val="20"/>
        </w:rPr>
        <w:sectPr w:rsidR="00E96E52">
          <w:pgSz w:w="12240" w:h="15840"/>
          <w:pgMar w:top="2680" w:right="360" w:bottom="280" w:left="1080" w:header="970" w:footer="0" w:gutter="0"/>
          <w:cols w:space="720"/>
        </w:sectPr>
      </w:pPr>
    </w:p>
    <w:p w14:paraId="2140B522" w14:textId="77777777" w:rsidR="00E96E52" w:rsidRDefault="00E96E52">
      <w:pPr>
        <w:pStyle w:val="Textoindependiente"/>
        <w:spacing w:before="54"/>
      </w:pPr>
    </w:p>
    <w:p w14:paraId="4A71A062" w14:textId="77777777" w:rsidR="00E96E52" w:rsidRDefault="00B939C0">
      <w:pPr>
        <w:spacing w:line="276" w:lineRule="auto"/>
        <w:ind w:left="910" w:right="754"/>
        <w:jc w:val="both"/>
      </w:pPr>
      <w:r>
        <w:rPr>
          <w:i/>
        </w:rPr>
        <w:t xml:space="preserve">“Artículo 11.Sujetos de especial protección. La atención de niños, niñas y adolescentes, mujeres en estado de embarazo, desplazados, víctimas de violencia y del conflicto armado, la población adulta mayor, </w:t>
      </w:r>
      <w:r>
        <w:rPr>
          <w:i/>
          <w:u w:val="single"/>
        </w:rPr>
        <w:t>personas que sufren de enfermedades huérfanas</w:t>
      </w:r>
      <w:r>
        <w:rPr>
          <w:i/>
        </w:rPr>
        <w:t xml:space="preserve"> y personas en condición de discapacidad, </w:t>
      </w:r>
      <w:r>
        <w:rPr>
          <w:i/>
          <w:u w:val="single"/>
        </w:rPr>
        <w:t>gozarán de especial protección por parte del Estado</w:t>
      </w:r>
      <w:r>
        <w:rPr>
          <w:i/>
        </w:rPr>
        <w:t>. Su atención en salud no estará limitada por ningún tipo de restricción administrativa o económica. Las instituciones que hagan parte del sector salud deberán definir procesos de atención intersectoriales e interdisciplinarios que le garanticen las mejores condiciones de atención (...)”</w:t>
      </w:r>
      <w:r>
        <w:rPr>
          <w:i/>
          <w:vertAlign w:val="superscript"/>
        </w:rPr>
        <w:t>15</w:t>
      </w:r>
      <w:r>
        <w:rPr>
          <w:i/>
        </w:rPr>
        <w:t xml:space="preserve"> </w:t>
      </w:r>
      <w:r>
        <w:t>(subrayado fuera del texto original).</w:t>
      </w:r>
    </w:p>
    <w:p w14:paraId="0422B0F0" w14:textId="77777777" w:rsidR="00E96E52" w:rsidRDefault="00E96E52">
      <w:pPr>
        <w:pStyle w:val="Textoindependiente"/>
      </w:pPr>
    </w:p>
    <w:p w14:paraId="41EA98CA" w14:textId="77777777" w:rsidR="00E96E52" w:rsidRDefault="00E96E52">
      <w:pPr>
        <w:pStyle w:val="Textoindependiente"/>
      </w:pPr>
    </w:p>
    <w:p w14:paraId="5FF460A9" w14:textId="77777777" w:rsidR="00E96E52" w:rsidRDefault="00E96E52">
      <w:pPr>
        <w:pStyle w:val="Textoindependiente"/>
        <w:spacing w:before="113"/>
      </w:pPr>
    </w:p>
    <w:p w14:paraId="3D2D2716" w14:textId="77777777" w:rsidR="00E96E52" w:rsidRDefault="00B939C0">
      <w:pPr>
        <w:pStyle w:val="Ttulo2"/>
        <w:numPr>
          <w:ilvl w:val="1"/>
          <w:numId w:val="3"/>
        </w:numPr>
        <w:tabs>
          <w:tab w:val="left" w:pos="856"/>
        </w:tabs>
        <w:spacing w:before="1"/>
        <w:ind w:left="856" w:hanging="381"/>
      </w:pPr>
      <w:r>
        <w:t>Normas</w:t>
      </w:r>
      <w:r>
        <w:rPr>
          <w:spacing w:val="-6"/>
        </w:rPr>
        <w:t xml:space="preserve"> </w:t>
      </w:r>
      <w:r>
        <w:rPr>
          <w:spacing w:val="-2"/>
        </w:rPr>
        <w:t>reglamentarias</w:t>
      </w:r>
    </w:p>
    <w:p w14:paraId="08413BDB" w14:textId="77777777" w:rsidR="00E96E52" w:rsidRDefault="00E96E52">
      <w:pPr>
        <w:pStyle w:val="Textoindependiente"/>
        <w:spacing w:before="75"/>
        <w:rPr>
          <w:b/>
        </w:rPr>
      </w:pPr>
    </w:p>
    <w:p w14:paraId="49A1F143" w14:textId="77777777" w:rsidR="00E96E52" w:rsidRDefault="00B939C0">
      <w:pPr>
        <w:pStyle w:val="Textoindependiente"/>
        <w:spacing w:before="1" w:line="276" w:lineRule="auto"/>
        <w:ind w:left="475" w:right="756"/>
        <w:jc w:val="both"/>
      </w:pPr>
      <w:r>
        <w:t>El Decreto Nacional 1954 del 2012, compilado en la Parte 8, Título 4 del Decreto 780 del 2016, dicta disposiciones para implementar el sistema de información de pacientes</w:t>
      </w:r>
      <w:r>
        <w:rPr>
          <w:spacing w:val="-3"/>
        </w:rPr>
        <w:t xml:space="preserve"> </w:t>
      </w:r>
      <w:r>
        <w:t>con</w:t>
      </w:r>
      <w:r>
        <w:rPr>
          <w:spacing w:val="-3"/>
        </w:rPr>
        <w:t xml:space="preserve"> </w:t>
      </w:r>
      <w:r>
        <w:t>enfermedades</w:t>
      </w:r>
      <w:r>
        <w:rPr>
          <w:spacing w:val="-3"/>
        </w:rPr>
        <w:t xml:space="preserve"> </w:t>
      </w:r>
      <w:r>
        <w:t>huérfanas,</w:t>
      </w:r>
      <w:r>
        <w:rPr>
          <w:spacing w:val="-3"/>
        </w:rPr>
        <w:t xml:space="preserve"> </w:t>
      </w:r>
      <w:r>
        <w:t>con</w:t>
      </w:r>
      <w:r>
        <w:rPr>
          <w:spacing w:val="-3"/>
        </w:rPr>
        <w:t xml:space="preserve"> </w:t>
      </w:r>
      <w:r>
        <w:t>el fin de disponer de datos periódicos y sistemáticos que permitan realizar el seguimiento de gestión de las entidades responsables.</w:t>
      </w:r>
    </w:p>
    <w:p w14:paraId="64B173B9" w14:textId="77777777" w:rsidR="00E96E52" w:rsidRDefault="00E96E52">
      <w:pPr>
        <w:pStyle w:val="Textoindependiente"/>
        <w:spacing w:before="37"/>
      </w:pPr>
    </w:p>
    <w:p w14:paraId="06B17EFD" w14:textId="77777777" w:rsidR="00E96E52" w:rsidRDefault="00B939C0">
      <w:pPr>
        <w:pStyle w:val="Textoindependiente"/>
        <w:spacing w:before="1" w:line="276" w:lineRule="auto"/>
        <w:ind w:left="475" w:right="760"/>
        <w:jc w:val="both"/>
      </w:pPr>
      <w:r>
        <w:t>La Resolución 3681 de 2013 del Ministerio de Salud y Protección Social constituye el primer censo de enfermedades huérfanas.</w:t>
      </w:r>
    </w:p>
    <w:p w14:paraId="62617046" w14:textId="77777777" w:rsidR="00E96E52" w:rsidRDefault="00E96E52">
      <w:pPr>
        <w:pStyle w:val="Textoindependiente"/>
        <w:spacing w:before="37"/>
      </w:pPr>
    </w:p>
    <w:p w14:paraId="4F1D0864" w14:textId="77777777" w:rsidR="00E96E52" w:rsidRDefault="00B939C0">
      <w:pPr>
        <w:pStyle w:val="Textoindependiente"/>
        <w:spacing w:line="276" w:lineRule="auto"/>
        <w:ind w:left="475" w:right="752"/>
        <w:jc w:val="both"/>
      </w:pPr>
      <w:r>
        <w:t>La Resolución 2048 del 2015 del Ministerio de Salud y Protección Social, actualizada mediante la Resolución 5265 de 2018, establece el listado de enfermedades huérfanas y</w:t>
      </w:r>
      <w:r>
        <w:rPr>
          <w:spacing w:val="-3"/>
        </w:rPr>
        <w:t xml:space="preserve"> </w:t>
      </w:r>
      <w:r>
        <w:t>define</w:t>
      </w:r>
      <w:r>
        <w:rPr>
          <w:spacing w:val="-3"/>
        </w:rPr>
        <w:t xml:space="preserve"> </w:t>
      </w:r>
      <w:r>
        <w:t>el</w:t>
      </w:r>
      <w:r>
        <w:rPr>
          <w:spacing w:val="-3"/>
        </w:rPr>
        <w:t xml:space="preserve"> </w:t>
      </w:r>
      <w:r>
        <w:t>número</w:t>
      </w:r>
      <w:r>
        <w:rPr>
          <w:spacing w:val="-3"/>
        </w:rPr>
        <w:t xml:space="preserve"> </w:t>
      </w:r>
      <w:r>
        <w:t>con</w:t>
      </w:r>
      <w:r>
        <w:rPr>
          <w:spacing w:val="-3"/>
        </w:rPr>
        <w:t xml:space="preserve"> </w:t>
      </w:r>
      <w:r>
        <w:t>el</w:t>
      </w:r>
      <w:r>
        <w:rPr>
          <w:spacing w:val="-3"/>
        </w:rPr>
        <w:t xml:space="preserve"> </w:t>
      </w:r>
      <w:r>
        <w:t>cual</w:t>
      </w:r>
      <w:r>
        <w:rPr>
          <w:spacing w:val="-3"/>
        </w:rPr>
        <w:t xml:space="preserve"> </w:t>
      </w:r>
      <w:r>
        <w:t>se identifica</w:t>
      </w:r>
      <w:r>
        <w:rPr>
          <w:spacing w:val="27"/>
        </w:rPr>
        <w:t xml:space="preserve"> </w:t>
      </w:r>
      <w:r>
        <w:t>cada</w:t>
      </w:r>
      <w:r>
        <w:rPr>
          <w:spacing w:val="27"/>
        </w:rPr>
        <w:t xml:space="preserve"> </w:t>
      </w:r>
      <w:r>
        <w:t>una</w:t>
      </w:r>
      <w:r>
        <w:rPr>
          <w:spacing w:val="27"/>
        </w:rPr>
        <w:t xml:space="preserve"> </w:t>
      </w:r>
      <w:r>
        <w:t>de ellas en el sistema de información de pacientes con estas enfermedades, aplicable a las EPS, a las entidades pertenecientes al régimen de excepción de salud, direcciones departamentales, distritales y municipales de salud y a las IPS.</w:t>
      </w:r>
    </w:p>
    <w:p w14:paraId="27D7D1CD" w14:textId="77777777" w:rsidR="00E96E52" w:rsidRDefault="00E96E52">
      <w:pPr>
        <w:pStyle w:val="Textoindependiente"/>
        <w:spacing w:before="38"/>
      </w:pPr>
    </w:p>
    <w:p w14:paraId="1D986769" w14:textId="77777777" w:rsidR="00E96E52" w:rsidRDefault="00B939C0">
      <w:pPr>
        <w:pStyle w:val="Textoindependiente"/>
        <w:spacing w:line="276" w:lineRule="auto"/>
        <w:ind w:left="475" w:right="752"/>
        <w:jc w:val="both"/>
      </w:pPr>
      <w:r>
        <w:t>La Resolución 651 de 2018 del Ministerio de Salud y Protección Social establece las condiciones de habilitación de los centros de referencia de diagnóstico, tratamiento</w:t>
      </w:r>
      <w:r>
        <w:rPr>
          <w:spacing w:val="-3"/>
        </w:rPr>
        <w:t xml:space="preserve"> </w:t>
      </w:r>
      <w:r>
        <w:t>y</w:t>
      </w:r>
      <w:r>
        <w:rPr>
          <w:spacing w:val="-3"/>
        </w:rPr>
        <w:t xml:space="preserve"> </w:t>
      </w:r>
      <w:r>
        <w:t>farmacias</w:t>
      </w:r>
      <w:r>
        <w:rPr>
          <w:spacing w:val="-3"/>
        </w:rPr>
        <w:t xml:space="preserve"> </w:t>
      </w:r>
      <w:r>
        <w:t>para</w:t>
      </w:r>
      <w:r>
        <w:rPr>
          <w:spacing w:val="-3"/>
        </w:rPr>
        <w:t xml:space="preserve"> </w:t>
      </w:r>
      <w:r>
        <w:t>la</w:t>
      </w:r>
      <w:r>
        <w:rPr>
          <w:spacing w:val="-3"/>
        </w:rPr>
        <w:t xml:space="preserve"> </w:t>
      </w:r>
      <w:r>
        <w:t>atención</w:t>
      </w:r>
      <w:r>
        <w:rPr>
          <w:spacing w:val="-3"/>
        </w:rPr>
        <w:t xml:space="preserve"> </w:t>
      </w:r>
      <w:r>
        <w:t>integral</w:t>
      </w:r>
      <w:r>
        <w:rPr>
          <w:spacing w:val="-3"/>
        </w:rPr>
        <w:t xml:space="preserve"> </w:t>
      </w:r>
      <w:r>
        <w:t>de las enfermedades huérfanas, así como la conformación de la</w:t>
      </w:r>
      <w:r>
        <w:rPr>
          <w:spacing w:val="-3"/>
        </w:rPr>
        <w:t xml:space="preserve"> </w:t>
      </w:r>
      <w:r>
        <w:t>red</w:t>
      </w:r>
      <w:r>
        <w:rPr>
          <w:spacing w:val="-3"/>
        </w:rPr>
        <w:t xml:space="preserve"> </w:t>
      </w:r>
      <w:r>
        <w:t>y</w:t>
      </w:r>
      <w:r>
        <w:rPr>
          <w:spacing w:val="-3"/>
        </w:rPr>
        <w:t xml:space="preserve"> </w:t>
      </w:r>
      <w:r>
        <w:t>subredes</w:t>
      </w:r>
      <w:r>
        <w:rPr>
          <w:spacing w:val="-3"/>
        </w:rPr>
        <w:t xml:space="preserve"> </w:t>
      </w:r>
      <w:r>
        <w:t>de</w:t>
      </w:r>
      <w:r>
        <w:rPr>
          <w:spacing w:val="-3"/>
        </w:rPr>
        <w:t xml:space="preserve"> </w:t>
      </w:r>
      <w:r>
        <w:t>centros</w:t>
      </w:r>
      <w:r>
        <w:rPr>
          <w:spacing w:val="-3"/>
        </w:rPr>
        <w:t xml:space="preserve"> </w:t>
      </w:r>
      <w:r>
        <w:t>de</w:t>
      </w:r>
      <w:r>
        <w:rPr>
          <w:spacing w:val="-3"/>
        </w:rPr>
        <w:t xml:space="preserve"> </w:t>
      </w:r>
      <w:r>
        <w:t>referencia</w:t>
      </w:r>
      <w:r>
        <w:rPr>
          <w:spacing w:val="-3"/>
        </w:rPr>
        <w:t xml:space="preserve"> </w:t>
      </w:r>
      <w:r>
        <w:t>para</w:t>
      </w:r>
      <w:r>
        <w:rPr>
          <w:spacing w:val="-3"/>
        </w:rPr>
        <w:t xml:space="preserve"> </w:t>
      </w:r>
      <w:r>
        <w:t xml:space="preserve">su </w:t>
      </w:r>
      <w:r>
        <w:rPr>
          <w:spacing w:val="-2"/>
        </w:rPr>
        <w:t>atención.</w:t>
      </w:r>
    </w:p>
    <w:p w14:paraId="7AC3FAFC" w14:textId="77777777" w:rsidR="00E96E52" w:rsidRDefault="00E96E52">
      <w:pPr>
        <w:pStyle w:val="Textoindependiente"/>
        <w:spacing w:before="38"/>
      </w:pPr>
    </w:p>
    <w:p w14:paraId="4B809F90" w14:textId="77777777" w:rsidR="00E96E52" w:rsidRDefault="00B939C0">
      <w:pPr>
        <w:pStyle w:val="Textoindependiente"/>
        <w:spacing w:line="276" w:lineRule="auto"/>
        <w:ind w:left="475" w:right="751"/>
        <w:jc w:val="both"/>
      </w:pPr>
      <w:r>
        <w:t>La Resolución 946 del 2019 del Ministerio de Salud y Protección Social dicta disposiciones relacionadas</w:t>
      </w:r>
      <w:r>
        <w:rPr>
          <w:spacing w:val="40"/>
        </w:rPr>
        <w:t xml:space="preserve"> </w:t>
      </w:r>
      <w:r>
        <w:t>con el Registro Nacional de Pacientes con Enfermedades Huérfanas y la notificación de las mismas al Sistema de Vigilancia en Salud Pública.</w:t>
      </w:r>
    </w:p>
    <w:p w14:paraId="207647A2" w14:textId="77777777" w:rsidR="00E96E52" w:rsidRDefault="00B939C0">
      <w:pPr>
        <w:pStyle w:val="Textoindependiente"/>
        <w:spacing w:before="8"/>
        <w:rPr>
          <w:sz w:val="13"/>
        </w:rPr>
      </w:pPr>
      <w:r>
        <w:rPr>
          <w:noProof/>
          <w:sz w:val="13"/>
          <w:lang w:val="es-419" w:eastAsia="es-419"/>
        </w:rPr>
        <mc:AlternateContent>
          <mc:Choice Requires="wps">
            <w:drawing>
              <wp:anchor distT="0" distB="0" distL="0" distR="0" simplePos="0" relativeHeight="487596032" behindDoc="1" locked="0" layoutInCell="1" allowOverlap="1" wp14:anchorId="64D9036B" wp14:editId="74650B2A">
                <wp:simplePos x="0" y="0"/>
                <wp:positionH relativeFrom="page">
                  <wp:posOffset>1352550</wp:posOffset>
                </wp:positionH>
                <wp:positionV relativeFrom="paragraph">
                  <wp:posOffset>115371</wp:posOffset>
                </wp:positionV>
                <wp:extent cx="1828800" cy="1270"/>
                <wp:effectExtent l="0" t="0" r="0" b="0"/>
                <wp:wrapTopAndBottom/>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1270"/>
                        </a:xfrm>
                        <a:custGeom>
                          <a:avLst/>
                          <a:gdLst/>
                          <a:ahLst/>
                          <a:cxnLst/>
                          <a:rect l="l" t="t" r="r" b="b"/>
                          <a:pathLst>
                            <a:path w="1828800">
                              <a:moveTo>
                                <a:pt x="0" y="0"/>
                              </a:moveTo>
                              <a:lnTo>
                                <a:pt x="1828800"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CEF4134" id="Graphic 18" o:spid="_x0000_s1026" style="position:absolute;margin-left:106.5pt;margin-top:9.1pt;width:2in;height:.1pt;z-index:-15720448;visibility:visible;mso-wrap-style:square;mso-wrap-distance-left:0;mso-wrap-distance-top:0;mso-wrap-distance-right:0;mso-wrap-distance-bottom:0;mso-position-horizontal:absolute;mso-position-horizontal-relative:page;mso-position-vertical:absolute;mso-position-vertical-relative:text;v-text-anchor:top" coordsize="1828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" path="m,l1828800,e" filled="f">
                <v:path arrowok="t"/>
                <w10:wrap type="topAndBottom" anchorx="page"/>
              </v:shape>
            </w:pict>
          </mc:Fallback>
        </mc:AlternateContent>
      </w:r>
    </w:p>
    <w:p w14:paraId="74A6D00A" w14:textId="77777777" w:rsidR="00E96E52" w:rsidRDefault="00B939C0">
      <w:pPr>
        <w:spacing w:before="103"/>
        <w:ind w:left="475" w:right="649"/>
        <w:rPr>
          <w:sz w:val="20"/>
        </w:rPr>
      </w:pPr>
      <w:r>
        <w:rPr>
          <w:sz w:val="20"/>
          <w:vertAlign w:val="superscript"/>
        </w:rPr>
        <w:t>15</w:t>
      </w:r>
      <w:r>
        <w:rPr>
          <w:sz w:val="20"/>
        </w:rPr>
        <w:t xml:space="preserve"> Congreso de la República de</w:t>
      </w:r>
      <w:r>
        <w:rPr>
          <w:spacing w:val="-3"/>
          <w:sz w:val="20"/>
        </w:rPr>
        <w:t xml:space="preserve"> </w:t>
      </w:r>
      <w:r>
        <w:rPr>
          <w:sz w:val="20"/>
        </w:rPr>
        <w:t>Colombia.</w:t>
      </w:r>
      <w:r>
        <w:rPr>
          <w:spacing w:val="-3"/>
          <w:sz w:val="20"/>
        </w:rPr>
        <w:t xml:space="preserve"> </w:t>
      </w:r>
      <w:r>
        <w:rPr>
          <w:sz w:val="20"/>
        </w:rPr>
        <w:t>(16</w:t>
      </w:r>
      <w:r>
        <w:rPr>
          <w:spacing w:val="-3"/>
          <w:sz w:val="20"/>
        </w:rPr>
        <w:t xml:space="preserve"> </w:t>
      </w:r>
      <w:r>
        <w:rPr>
          <w:sz w:val="20"/>
        </w:rPr>
        <w:t>de</w:t>
      </w:r>
      <w:r>
        <w:rPr>
          <w:spacing w:val="-3"/>
          <w:sz w:val="20"/>
        </w:rPr>
        <w:t xml:space="preserve"> </w:t>
      </w:r>
      <w:r>
        <w:rPr>
          <w:sz w:val="20"/>
        </w:rPr>
        <w:t>febrero</w:t>
      </w:r>
      <w:r>
        <w:rPr>
          <w:spacing w:val="-3"/>
          <w:sz w:val="20"/>
        </w:rPr>
        <w:t xml:space="preserve"> </w:t>
      </w:r>
      <w:r>
        <w:rPr>
          <w:sz w:val="20"/>
        </w:rPr>
        <w:t>de</w:t>
      </w:r>
      <w:r>
        <w:rPr>
          <w:spacing w:val="-3"/>
          <w:sz w:val="20"/>
        </w:rPr>
        <w:t xml:space="preserve"> </w:t>
      </w:r>
      <w:r>
        <w:rPr>
          <w:sz w:val="20"/>
        </w:rPr>
        <w:t>2015).</w:t>
      </w:r>
      <w:r>
        <w:rPr>
          <w:spacing w:val="-3"/>
          <w:sz w:val="20"/>
        </w:rPr>
        <w:t xml:space="preserve"> </w:t>
      </w:r>
      <w:r>
        <w:rPr>
          <w:sz w:val="20"/>
        </w:rPr>
        <w:t>Ley</w:t>
      </w:r>
      <w:r>
        <w:rPr>
          <w:spacing w:val="-3"/>
          <w:sz w:val="20"/>
        </w:rPr>
        <w:t xml:space="preserve"> </w:t>
      </w:r>
      <w:r>
        <w:rPr>
          <w:sz w:val="20"/>
        </w:rPr>
        <w:t>1751</w:t>
      </w:r>
      <w:r>
        <w:rPr>
          <w:spacing w:val="-3"/>
          <w:sz w:val="20"/>
        </w:rPr>
        <w:t xml:space="preserve"> </w:t>
      </w:r>
      <w:r>
        <w:rPr>
          <w:sz w:val="20"/>
        </w:rPr>
        <w:t>de</w:t>
      </w:r>
      <w:r>
        <w:rPr>
          <w:spacing w:val="-3"/>
          <w:sz w:val="20"/>
        </w:rPr>
        <w:t xml:space="preserve"> </w:t>
      </w:r>
      <w:r>
        <w:rPr>
          <w:sz w:val="20"/>
        </w:rPr>
        <w:t>2015.</w:t>
      </w:r>
      <w:r>
        <w:rPr>
          <w:spacing w:val="-3"/>
          <w:sz w:val="20"/>
        </w:rPr>
        <w:t xml:space="preserve"> </w:t>
      </w:r>
      <w:r>
        <w:rPr>
          <w:sz w:val="20"/>
        </w:rPr>
        <w:t>Por</w:t>
      </w:r>
      <w:r>
        <w:rPr>
          <w:spacing w:val="-3"/>
          <w:sz w:val="20"/>
        </w:rPr>
        <w:t xml:space="preserve"> </w:t>
      </w:r>
      <w:r>
        <w:rPr>
          <w:sz w:val="20"/>
        </w:rPr>
        <w:t>medio</w:t>
      </w:r>
      <w:r>
        <w:rPr>
          <w:spacing w:val="-3"/>
          <w:sz w:val="20"/>
        </w:rPr>
        <w:t xml:space="preserve"> </w:t>
      </w:r>
      <w:r>
        <w:rPr>
          <w:sz w:val="20"/>
        </w:rPr>
        <w:t>de</w:t>
      </w:r>
      <w:r>
        <w:rPr>
          <w:spacing w:val="-3"/>
          <w:sz w:val="20"/>
        </w:rPr>
        <w:t xml:space="preserve"> </w:t>
      </w:r>
      <w:r>
        <w:rPr>
          <w:sz w:val="20"/>
        </w:rPr>
        <w:t>la</w:t>
      </w:r>
      <w:r>
        <w:rPr>
          <w:spacing w:val="-3"/>
          <w:sz w:val="20"/>
        </w:rPr>
        <w:t xml:space="preserve"> </w:t>
      </w:r>
      <w:r>
        <w:rPr>
          <w:sz w:val="20"/>
        </w:rPr>
        <w:t>cual</w:t>
      </w:r>
      <w:r>
        <w:rPr>
          <w:spacing w:val="-3"/>
          <w:sz w:val="20"/>
        </w:rPr>
        <w:t xml:space="preserve"> </w:t>
      </w:r>
      <w:r>
        <w:rPr>
          <w:sz w:val="20"/>
        </w:rPr>
        <w:t>se</w:t>
      </w:r>
      <w:r>
        <w:rPr>
          <w:spacing w:val="-3"/>
          <w:sz w:val="20"/>
        </w:rPr>
        <w:t xml:space="preserve"> </w:t>
      </w:r>
      <w:r>
        <w:rPr>
          <w:sz w:val="20"/>
        </w:rPr>
        <w:t>regula</w:t>
      </w:r>
      <w:r>
        <w:rPr>
          <w:spacing w:val="-3"/>
          <w:sz w:val="20"/>
        </w:rPr>
        <w:t xml:space="preserve"> </w:t>
      </w:r>
      <w:r>
        <w:rPr>
          <w:sz w:val="20"/>
        </w:rPr>
        <w:t>el derecho fundamental a la salud y se dictan otras disposiciones.</w:t>
      </w:r>
    </w:p>
    <w:p w14:paraId="3E8806B2" w14:textId="77777777" w:rsidR="00E96E52" w:rsidRDefault="00E96E52">
      <w:pPr>
        <w:rPr>
          <w:sz w:val="20"/>
        </w:rPr>
        <w:sectPr w:rsidR="00E96E52">
          <w:pgSz w:w="12240" w:h="15840"/>
          <w:pgMar w:top="2680" w:right="360" w:bottom="280" w:left="1080" w:header="970" w:footer="0" w:gutter="0"/>
          <w:cols w:space="720"/>
        </w:sectPr>
      </w:pPr>
    </w:p>
    <w:p w14:paraId="0375A645" w14:textId="77777777" w:rsidR="00E96E52" w:rsidRDefault="00E96E52">
      <w:pPr>
        <w:pStyle w:val="Textoindependiente"/>
      </w:pPr>
    </w:p>
    <w:p w14:paraId="5378631B" w14:textId="77777777" w:rsidR="00E96E52" w:rsidRDefault="00E96E52">
      <w:pPr>
        <w:pStyle w:val="Textoindependiente"/>
        <w:spacing w:before="92"/>
      </w:pPr>
    </w:p>
    <w:p w14:paraId="4C7EEBEF" w14:textId="77777777" w:rsidR="00E96E52" w:rsidRDefault="00B939C0">
      <w:pPr>
        <w:pStyle w:val="Ttulo2"/>
        <w:numPr>
          <w:ilvl w:val="1"/>
          <w:numId w:val="3"/>
        </w:numPr>
        <w:tabs>
          <w:tab w:val="left" w:pos="856"/>
        </w:tabs>
        <w:spacing w:before="0"/>
        <w:ind w:left="856" w:hanging="381"/>
      </w:pPr>
      <w:r>
        <w:rPr>
          <w:spacing w:val="-2"/>
        </w:rPr>
        <w:t>Jurisprudencia</w:t>
      </w:r>
    </w:p>
    <w:p w14:paraId="3C2E0398" w14:textId="77777777" w:rsidR="00E96E52" w:rsidRDefault="00E96E52">
      <w:pPr>
        <w:pStyle w:val="Textoindependiente"/>
        <w:spacing w:before="75"/>
        <w:rPr>
          <w:b/>
        </w:rPr>
      </w:pPr>
    </w:p>
    <w:p w14:paraId="4C4CBAE8" w14:textId="77777777" w:rsidR="00E96E52" w:rsidRDefault="00B939C0">
      <w:pPr>
        <w:pStyle w:val="Textoindependiente"/>
        <w:spacing w:before="1" w:line="276" w:lineRule="auto"/>
        <w:ind w:left="475" w:right="759"/>
        <w:jc w:val="both"/>
      </w:pPr>
      <w:r>
        <w:t>La Corte Constitucional de Colombia ha reafirmado que las personas con enfermedades huérfanas son sujetos de especial</w:t>
      </w:r>
      <w:r>
        <w:rPr>
          <w:spacing w:val="-6"/>
        </w:rPr>
        <w:t xml:space="preserve"> </w:t>
      </w:r>
      <w:r>
        <w:t>protección</w:t>
      </w:r>
      <w:r>
        <w:rPr>
          <w:spacing w:val="-6"/>
        </w:rPr>
        <w:t xml:space="preserve"> </w:t>
      </w:r>
      <w:r>
        <w:t>constitucional,</w:t>
      </w:r>
      <w:r>
        <w:rPr>
          <w:spacing w:val="-6"/>
        </w:rPr>
        <w:t xml:space="preserve"> </w:t>
      </w:r>
      <w:r>
        <w:t>por</w:t>
      </w:r>
      <w:r>
        <w:rPr>
          <w:spacing w:val="-6"/>
        </w:rPr>
        <w:t xml:space="preserve"> </w:t>
      </w:r>
      <w:r>
        <w:t>ejemplo,</w:t>
      </w:r>
      <w:r>
        <w:rPr>
          <w:spacing w:val="-6"/>
        </w:rPr>
        <w:t xml:space="preserve"> </w:t>
      </w:r>
      <w:r>
        <w:t>mediante</w:t>
      </w:r>
      <w:r>
        <w:rPr>
          <w:spacing w:val="-6"/>
        </w:rPr>
        <w:t xml:space="preserve"> </w:t>
      </w:r>
      <w:r>
        <w:t>las</w:t>
      </w:r>
      <w:r>
        <w:rPr>
          <w:spacing w:val="-6"/>
        </w:rPr>
        <w:t xml:space="preserve"> </w:t>
      </w:r>
      <w:r>
        <w:t>providencias</w:t>
      </w:r>
      <w:r>
        <w:rPr>
          <w:spacing w:val="-6"/>
        </w:rPr>
        <w:t xml:space="preserve"> </w:t>
      </w:r>
      <w:r>
        <w:t>T-402</w:t>
      </w:r>
      <w:r>
        <w:rPr>
          <w:spacing w:val="-6"/>
        </w:rPr>
        <w:t xml:space="preserve"> </w:t>
      </w:r>
      <w:r>
        <w:t>de</w:t>
      </w:r>
      <w:r>
        <w:rPr>
          <w:spacing w:val="-6"/>
        </w:rPr>
        <w:t xml:space="preserve"> </w:t>
      </w:r>
      <w:r>
        <w:t>2018</w:t>
      </w:r>
      <w:r>
        <w:rPr>
          <w:spacing w:val="-6"/>
        </w:rPr>
        <w:t xml:space="preserve"> </w:t>
      </w:r>
      <w:r>
        <w:t>y</w:t>
      </w:r>
      <w:r>
        <w:rPr>
          <w:spacing w:val="-6"/>
        </w:rPr>
        <w:t xml:space="preserve"> </w:t>
      </w:r>
      <w:r>
        <w:t>T-399 de 2017.</w:t>
      </w:r>
    </w:p>
    <w:p w14:paraId="36AB2435" w14:textId="77777777" w:rsidR="00E96E52" w:rsidRDefault="00E96E52">
      <w:pPr>
        <w:pStyle w:val="Textoindependiente"/>
        <w:spacing w:before="37"/>
      </w:pPr>
    </w:p>
    <w:p w14:paraId="5E98DB7F" w14:textId="77777777" w:rsidR="00E96E52" w:rsidRDefault="00B939C0">
      <w:pPr>
        <w:pStyle w:val="Textoindependiente"/>
        <w:spacing w:before="1"/>
        <w:ind w:left="475"/>
        <w:jc w:val="both"/>
      </w:pPr>
      <w:r>
        <w:t>Por</w:t>
      </w:r>
      <w:r>
        <w:rPr>
          <w:spacing w:val="-6"/>
        </w:rPr>
        <w:t xml:space="preserve"> </w:t>
      </w:r>
      <w:r>
        <w:t>su</w:t>
      </w:r>
      <w:r>
        <w:rPr>
          <w:spacing w:val="-6"/>
        </w:rPr>
        <w:t xml:space="preserve"> </w:t>
      </w:r>
      <w:r>
        <w:t>parte,</w:t>
      </w:r>
      <w:r>
        <w:rPr>
          <w:spacing w:val="-6"/>
        </w:rPr>
        <w:t xml:space="preserve"> </w:t>
      </w:r>
      <w:r>
        <w:t>en</w:t>
      </w:r>
      <w:r>
        <w:rPr>
          <w:spacing w:val="-6"/>
        </w:rPr>
        <w:t xml:space="preserve"> </w:t>
      </w:r>
      <w:r>
        <w:t>la</w:t>
      </w:r>
      <w:r>
        <w:rPr>
          <w:spacing w:val="-6"/>
        </w:rPr>
        <w:t xml:space="preserve"> </w:t>
      </w:r>
      <w:r>
        <w:t>reciente</w:t>
      </w:r>
      <w:r>
        <w:rPr>
          <w:spacing w:val="-5"/>
        </w:rPr>
        <w:t xml:space="preserve"> </w:t>
      </w:r>
      <w:r>
        <w:t>Sentencia</w:t>
      </w:r>
      <w:r>
        <w:rPr>
          <w:spacing w:val="-6"/>
        </w:rPr>
        <w:t xml:space="preserve"> </w:t>
      </w:r>
      <w:r>
        <w:t>T-</w:t>
      </w:r>
      <w:r>
        <w:rPr>
          <w:spacing w:val="-6"/>
        </w:rPr>
        <w:t xml:space="preserve"> </w:t>
      </w:r>
      <w:r>
        <w:t>017</w:t>
      </w:r>
      <w:r>
        <w:rPr>
          <w:spacing w:val="-6"/>
        </w:rPr>
        <w:t xml:space="preserve"> </w:t>
      </w:r>
      <w:r>
        <w:t>de</w:t>
      </w:r>
      <w:r>
        <w:rPr>
          <w:spacing w:val="-6"/>
        </w:rPr>
        <w:t xml:space="preserve"> </w:t>
      </w:r>
      <w:r>
        <w:t>2023</w:t>
      </w:r>
      <w:r>
        <w:rPr>
          <w:spacing w:val="-6"/>
        </w:rPr>
        <w:t xml:space="preserve"> </w:t>
      </w:r>
      <w:r>
        <w:t>expresó</w:t>
      </w:r>
      <w:r>
        <w:rPr>
          <w:spacing w:val="-5"/>
        </w:rPr>
        <w:t xml:space="preserve"> </w:t>
      </w:r>
      <w:r>
        <w:rPr>
          <w:spacing w:val="-4"/>
        </w:rPr>
        <w:t>que:</w:t>
      </w:r>
    </w:p>
    <w:p w14:paraId="2929739A" w14:textId="77777777" w:rsidR="00E96E52" w:rsidRDefault="00E96E52">
      <w:pPr>
        <w:pStyle w:val="Textoindependiente"/>
        <w:spacing w:before="75"/>
      </w:pPr>
    </w:p>
    <w:p w14:paraId="364493F7" w14:textId="77777777" w:rsidR="00E96E52" w:rsidRDefault="00B939C0">
      <w:pPr>
        <w:spacing w:before="1" w:line="276" w:lineRule="auto"/>
        <w:ind w:left="1180" w:right="750"/>
        <w:jc w:val="both"/>
        <w:rPr>
          <w:i/>
        </w:rPr>
      </w:pPr>
      <w:r>
        <w:rPr>
          <w:i/>
        </w:rPr>
        <w:t>“Asimismo, en</w:t>
      </w:r>
      <w:r>
        <w:rPr>
          <w:i/>
          <w:spacing w:val="-4"/>
        </w:rPr>
        <w:t xml:space="preserve"> </w:t>
      </w:r>
      <w:r>
        <w:rPr>
          <w:i/>
        </w:rPr>
        <w:t>virtud</w:t>
      </w:r>
      <w:r>
        <w:rPr>
          <w:i/>
          <w:spacing w:val="-4"/>
        </w:rPr>
        <w:t xml:space="preserve"> </w:t>
      </w:r>
      <w:r>
        <w:rPr>
          <w:i/>
        </w:rPr>
        <w:t>del</w:t>
      </w:r>
      <w:r>
        <w:rPr>
          <w:i/>
          <w:spacing w:val="-4"/>
        </w:rPr>
        <w:t xml:space="preserve"> </w:t>
      </w:r>
      <w:r>
        <w:rPr>
          <w:i/>
        </w:rPr>
        <w:t>artículo</w:t>
      </w:r>
      <w:r>
        <w:rPr>
          <w:i/>
          <w:spacing w:val="-4"/>
        </w:rPr>
        <w:t xml:space="preserve"> </w:t>
      </w:r>
      <w:r>
        <w:rPr>
          <w:i/>
        </w:rPr>
        <w:t>11</w:t>
      </w:r>
      <w:r>
        <w:rPr>
          <w:i/>
          <w:spacing w:val="-4"/>
        </w:rPr>
        <w:t xml:space="preserve"> </w:t>
      </w:r>
      <w:r>
        <w:rPr>
          <w:i/>
        </w:rPr>
        <w:t>de</w:t>
      </w:r>
      <w:r>
        <w:rPr>
          <w:i/>
          <w:spacing w:val="-4"/>
        </w:rPr>
        <w:t xml:space="preserve"> </w:t>
      </w:r>
      <w:r>
        <w:rPr>
          <w:i/>
        </w:rPr>
        <w:t>la</w:t>
      </w:r>
      <w:r>
        <w:rPr>
          <w:i/>
          <w:spacing w:val="-4"/>
        </w:rPr>
        <w:t xml:space="preserve"> </w:t>
      </w:r>
      <w:r>
        <w:rPr>
          <w:i/>
        </w:rPr>
        <w:t>Ley</w:t>
      </w:r>
      <w:r>
        <w:rPr>
          <w:i/>
          <w:spacing w:val="-4"/>
        </w:rPr>
        <w:t xml:space="preserve"> </w:t>
      </w:r>
      <w:r>
        <w:rPr>
          <w:i/>
        </w:rPr>
        <w:t>1755</w:t>
      </w:r>
      <w:r>
        <w:rPr>
          <w:i/>
          <w:spacing w:val="-4"/>
        </w:rPr>
        <w:t xml:space="preserve"> </w:t>
      </w:r>
      <w:r>
        <w:rPr>
          <w:i/>
        </w:rPr>
        <w:t>de</w:t>
      </w:r>
      <w:r>
        <w:rPr>
          <w:i/>
          <w:spacing w:val="-4"/>
        </w:rPr>
        <w:t xml:space="preserve"> </w:t>
      </w:r>
      <w:r>
        <w:rPr>
          <w:i/>
        </w:rPr>
        <w:t>2015,</w:t>
      </w:r>
      <w:r>
        <w:rPr>
          <w:i/>
          <w:spacing w:val="-4"/>
        </w:rPr>
        <w:t xml:space="preserve"> </w:t>
      </w:r>
      <w:r>
        <w:rPr>
          <w:i/>
        </w:rPr>
        <w:t>la</w:t>
      </w:r>
      <w:r>
        <w:rPr>
          <w:i/>
          <w:spacing w:val="-4"/>
        </w:rPr>
        <w:t xml:space="preserve"> </w:t>
      </w:r>
      <w:r>
        <w:rPr>
          <w:i/>
        </w:rPr>
        <w:t>Corte</w:t>
      </w:r>
      <w:r>
        <w:rPr>
          <w:i/>
          <w:spacing w:val="-4"/>
        </w:rPr>
        <w:t xml:space="preserve"> </w:t>
      </w:r>
      <w:r>
        <w:rPr>
          <w:i/>
        </w:rPr>
        <w:t>ha</w:t>
      </w:r>
      <w:r>
        <w:rPr>
          <w:i/>
          <w:spacing w:val="-4"/>
        </w:rPr>
        <w:t xml:space="preserve"> </w:t>
      </w:r>
      <w:r>
        <w:rPr>
          <w:i/>
        </w:rPr>
        <w:t>sostenido</w:t>
      </w:r>
      <w:r>
        <w:rPr>
          <w:i/>
          <w:spacing w:val="-4"/>
        </w:rPr>
        <w:t xml:space="preserve"> </w:t>
      </w:r>
      <w:r>
        <w:rPr>
          <w:i/>
        </w:rPr>
        <w:t>que</w:t>
      </w:r>
      <w:r>
        <w:rPr>
          <w:i/>
          <w:spacing w:val="-4"/>
        </w:rPr>
        <w:t xml:space="preserve"> </w:t>
      </w:r>
      <w:r>
        <w:rPr>
          <w:i/>
        </w:rPr>
        <w:t>las</w:t>
      </w:r>
      <w:r>
        <w:rPr>
          <w:i/>
          <w:spacing w:val="-4"/>
        </w:rPr>
        <w:t xml:space="preserve"> </w:t>
      </w:r>
      <w:r>
        <w:rPr>
          <w:i/>
        </w:rPr>
        <w:t>personas diagnosticadas con enfermedades huérfanas son sujetos de especial protección constitucional], al encontrarse en una situación de debilidad manifiesta. Las dificultades especiales que enfrentan estas personas las exponen permanentemente a la vulneración de su dignidad. Por esta razón, la norma precitada establece que su “atención en salud no estará limitada por ningún tipo de restricción administrativa o económica” y debe ser intersectorial e interdisciplinaria. La especial protección de las personas con enfermedades huérfanas, impone al juez de tutela el</w:t>
      </w:r>
      <w:r>
        <w:rPr>
          <w:i/>
          <w:spacing w:val="-3"/>
        </w:rPr>
        <w:t xml:space="preserve"> </w:t>
      </w:r>
      <w:r>
        <w:rPr>
          <w:i/>
        </w:rPr>
        <w:t>deber</w:t>
      </w:r>
      <w:r>
        <w:rPr>
          <w:i/>
          <w:spacing w:val="-3"/>
        </w:rPr>
        <w:t xml:space="preserve"> </w:t>
      </w:r>
      <w:r>
        <w:rPr>
          <w:i/>
        </w:rPr>
        <w:t>de</w:t>
      </w:r>
      <w:r>
        <w:rPr>
          <w:i/>
          <w:spacing w:val="-3"/>
        </w:rPr>
        <w:t xml:space="preserve"> </w:t>
      </w:r>
      <w:r>
        <w:rPr>
          <w:i/>
        </w:rPr>
        <w:t>estar particularmente atento a advertir las causas de la vulneración de los derechos fundamentales,</w:t>
      </w:r>
      <w:r>
        <w:rPr>
          <w:i/>
          <w:spacing w:val="-4"/>
        </w:rPr>
        <w:t xml:space="preserve"> </w:t>
      </w:r>
      <w:r>
        <w:rPr>
          <w:i/>
        </w:rPr>
        <w:t>con el fin de detenerlas”</w:t>
      </w:r>
      <w:r>
        <w:rPr>
          <w:i/>
          <w:vertAlign w:val="superscript"/>
        </w:rPr>
        <w:t>16</w:t>
      </w:r>
      <w:r>
        <w:rPr>
          <w:i/>
        </w:rPr>
        <w:t>.</w:t>
      </w:r>
    </w:p>
    <w:p w14:paraId="7FED4D55" w14:textId="77777777" w:rsidR="00E96E52" w:rsidRDefault="00E96E52">
      <w:pPr>
        <w:pStyle w:val="Textoindependiente"/>
        <w:spacing w:before="37"/>
        <w:rPr>
          <w:i/>
        </w:rPr>
      </w:pPr>
    </w:p>
    <w:p w14:paraId="4DBCB794" w14:textId="77777777" w:rsidR="00E96E52" w:rsidRDefault="00B939C0">
      <w:pPr>
        <w:pStyle w:val="Ttulo1"/>
        <w:numPr>
          <w:ilvl w:val="0"/>
          <w:numId w:val="3"/>
        </w:numPr>
        <w:tabs>
          <w:tab w:val="left" w:pos="4533"/>
        </w:tabs>
        <w:ind w:left="4533" w:hanging="218"/>
        <w:jc w:val="left"/>
      </w:pPr>
      <w:r>
        <w:rPr>
          <w:spacing w:val="-2"/>
        </w:rPr>
        <w:t>COMPETENCIA</w:t>
      </w:r>
    </w:p>
    <w:p w14:paraId="5BDB92CA" w14:textId="77777777" w:rsidR="00E96E52" w:rsidRDefault="00E96E52">
      <w:pPr>
        <w:pStyle w:val="Textoindependiente"/>
        <w:spacing w:before="76"/>
        <w:rPr>
          <w:b/>
        </w:rPr>
      </w:pPr>
    </w:p>
    <w:p w14:paraId="119B2A0D" w14:textId="77777777" w:rsidR="00E96E52" w:rsidRDefault="00B939C0">
      <w:pPr>
        <w:pStyle w:val="Textoindependiente"/>
        <w:spacing w:line="276" w:lineRule="auto"/>
        <w:ind w:left="475" w:right="751"/>
        <w:jc w:val="both"/>
      </w:pPr>
      <w:r>
        <w:t xml:space="preserve">El Concejo de Bogotá D.C. tiene la competencia para dictar normas relacionadas con la naturaleza y el alcance del presente Proyecto de Acuerdo, según las disposiciones constitucionales y legales vigentes. En primer lugar, el </w:t>
      </w:r>
      <w:r>
        <w:rPr>
          <w:i/>
        </w:rPr>
        <w:t xml:space="preserve">artículo 313 de la Constitución Política de Colombia </w:t>
      </w:r>
      <w:r>
        <w:t>establece que:</w:t>
      </w:r>
    </w:p>
    <w:p w14:paraId="08A8DFF6" w14:textId="77777777" w:rsidR="00E96E52" w:rsidRDefault="00E96E52">
      <w:pPr>
        <w:pStyle w:val="Textoindependiente"/>
        <w:spacing w:before="38"/>
      </w:pPr>
    </w:p>
    <w:p w14:paraId="51A48C6D" w14:textId="77777777" w:rsidR="00E96E52" w:rsidRDefault="00B939C0">
      <w:pPr>
        <w:ind w:left="475"/>
        <w:jc w:val="both"/>
        <w:rPr>
          <w:i/>
        </w:rPr>
      </w:pPr>
      <w:r>
        <w:t>“</w:t>
      </w:r>
      <w:r>
        <w:rPr>
          <w:i/>
        </w:rPr>
        <w:t>ARTÍCULO</w:t>
      </w:r>
      <w:r>
        <w:rPr>
          <w:i/>
          <w:spacing w:val="-10"/>
        </w:rPr>
        <w:t xml:space="preserve"> </w:t>
      </w:r>
      <w:r>
        <w:rPr>
          <w:i/>
        </w:rPr>
        <w:t>313.</w:t>
      </w:r>
      <w:r>
        <w:rPr>
          <w:i/>
          <w:spacing w:val="-7"/>
        </w:rPr>
        <w:t xml:space="preserve"> </w:t>
      </w:r>
      <w:r>
        <w:rPr>
          <w:i/>
        </w:rPr>
        <w:t>Corresponde</w:t>
      </w:r>
      <w:r>
        <w:rPr>
          <w:i/>
          <w:spacing w:val="-7"/>
        </w:rPr>
        <w:t xml:space="preserve"> </w:t>
      </w:r>
      <w:r>
        <w:rPr>
          <w:i/>
        </w:rPr>
        <w:t>a</w:t>
      </w:r>
      <w:r>
        <w:rPr>
          <w:i/>
          <w:spacing w:val="-7"/>
        </w:rPr>
        <w:t xml:space="preserve"> </w:t>
      </w:r>
      <w:r>
        <w:rPr>
          <w:i/>
        </w:rPr>
        <w:t>los</w:t>
      </w:r>
      <w:r>
        <w:rPr>
          <w:i/>
          <w:spacing w:val="-7"/>
        </w:rPr>
        <w:t xml:space="preserve"> </w:t>
      </w:r>
      <w:r>
        <w:rPr>
          <w:i/>
          <w:spacing w:val="-2"/>
        </w:rPr>
        <w:t>Concejos:</w:t>
      </w:r>
    </w:p>
    <w:p w14:paraId="30AC03F2" w14:textId="77777777" w:rsidR="00E96E52" w:rsidRDefault="00E96E52">
      <w:pPr>
        <w:pStyle w:val="Textoindependiente"/>
        <w:spacing w:before="76"/>
        <w:rPr>
          <w:i/>
        </w:rPr>
      </w:pPr>
    </w:p>
    <w:p w14:paraId="5220264B" w14:textId="77777777" w:rsidR="00E96E52" w:rsidRDefault="00B939C0">
      <w:pPr>
        <w:ind w:left="475"/>
      </w:pPr>
      <w:r>
        <w:rPr>
          <w:i/>
        </w:rPr>
        <w:t>1.</w:t>
      </w:r>
      <w:r>
        <w:rPr>
          <w:i/>
          <w:spacing w:val="-9"/>
        </w:rPr>
        <w:t xml:space="preserve"> </w:t>
      </w:r>
      <w:r>
        <w:rPr>
          <w:i/>
        </w:rPr>
        <w:t>Reglamentar</w:t>
      </w:r>
      <w:r>
        <w:rPr>
          <w:i/>
          <w:spacing w:val="-6"/>
        </w:rPr>
        <w:t xml:space="preserve"> </w:t>
      </w:r>
      <w:r>
        <w:rPr>
          <w:i/>
        </w:rPr>
        <w:t>las</w:t>
      </w:r>
      <w:r>
        <w:rPr>
          <w:i/>
          <w:spacing w:val="-6"/>
        </w:rPr>
        <w:t xml:space="preserve"> </w:t>
      </w:r>
      <w:r>
        <w:rPr>
          <w:i/>
        </w:rPr>
        <w:t>funciones</w:t>
      </w:r>
      <w:r>
        <w:rPr>
          <w:i/>
          <w:spacing w:val="-7"/>
        </w:rPr>
        <w:t xml:space="preserve"> </w:t>
      </w:r>
      <w:r>
        <w:rPr>
          <w:i/>
        </w:rPr>
        <w:t>y</w:t>
      </w:r>
      <w:r>
        <w:rPr>
          <w:i/>
          <w:spacing w:val="-6"/>
        </w:rPr>
        <w:t xml:space="preserve"> </w:t>
      </w:r>
      <w:r>
        <w:rPr>
          <w:i/>
        </w:rPr>
        <w:t>la</w:t>
      </w:r>
      <w:r>
        <w:rPr>
          <w:i/>
          <w:spacing w:val="-6"/>
        </w:rPr>
        <w:t xml:space="preserve"> </w:t>
      </w:r>
      <w:r>
        <w:rPr>
          <w:i/>
        </w:rPr>
        <w:t>eficiente</w:t>
      </w:r>
      <w:r>
        <w:rPr>
          <w:i/>
          <w:spacing w:val="-7"/>
        </w:rPr>
        <w:t xml:space="preserve"> </w:t>
      </w:r>
      <w:r>
        <w:rPr>
          <w:i/>
        </w:rPr>
        <w:t>prestación</w:t>
      </w:r>
      <w:r>
        <w:rPr>
          <w:i/>
          <w:spacing w:val="-6"/>
        </w:rPr>
        <w:t xml:space="preserve"> </w:t>
      </w:r>
      <w:r>
        <w:rPr>
          <w:i/>
        </w:rPr>
        <w:t>de</w:t>
      </w:r>
      <w:r>
        <w:rPr>
          <w:i/>
          <w:spacing w:val="-6"/>
        </w:rPr>
        <w:t xml:space="preserve"> </w:t>
      </w:r>
      <w:r>
        <w:rPr>
          <w:i/>
        </w:rPr>
        <w:t>los</w:t>
      </w:r>
      <w:r>
        <w:rPr>
          <w:i/>
          <w:spacing w:val="-7"/>
        </w:rPr>
        <w:t xml:space="preserve"> </w:t>
      </w:r>
      <w:r>
        <w:rPr>
          <w:i/>
        </w:rPr>
        <w:t>servicios</w:t>
      </w:r>
      <w:r>
        <w:rPr>
          <w:i/>
          <w:spacing w:val="-6"/>
        </w:rPr>
        <w:t xml:space="preserve"> </w:t>
      </w:r>
      <w:r>
        <w:rPr>
          <w:i/>
        </w:rPr>
        <w:t>a</w:t>
      </w:r>
      <w:r>
        <w:rPr>
          <w:i/>
          <w:spacing w:val="-6"/>
        </w:rPr>
        <w:t xml:space="preserve"> </w:t>
      </w:r>
      <w:r>
        <w:rPr>
          <w:i/>
        </w:rPr>
        <w:t>cargo</w:t>
      </w:r>
      <w:r>
        <w:rPr>
          <w:i/>
          <w:spacing w:val="-7"/>
        </w:rPr>
        <w:t xml:space="preserve"> </w:t>
      </w:r>
      <w:r>
        <w:rPr>
          <w:i/>
        </w:rPr>
        <w:t>del</w:t>
      </w:r>
      <w:r>
        <w:rPr>
          <w:i/>
          <w:spacing w:val="-6"/>
        </w:rPr>
        <w:t xml:space="preserve"> </w:t>
      </w:r>
      <w:r>
        <w:rPr>
          <w:i/>
        </w:rPr>
        <w:t>municipio</w:t>
      </w:r>
      <w:r>
        <w:rPr>
          <w:i/>
          <w:spacing w:val="-6"/>
        </w:rPr>
        <w:t xml:space="preserve"> </w:t>
      </w:r>
      <w:r>
        <w:rPr>
          <w:i/>
          <w:spacing w:val="-2"/>
        </w:rPr>
        <w:t>[...]”</w:t>
      </w:r>
      <w:r>
        <w:rPr>
          <w:spacing w:val="-2"/>
        </w:rPr>
        <w:t>.</w:t>
      </w:r>
    </w:p>
    <w:p w14:paraId="3669DABF" w14:textId="77777777" w:rsidR="00E96E52" w:rsidRDefault="00E96E52">
      <w:pPr>
        <w:pStyle w:val="Textoindependiente"/>
        <w:spacing w:before="76"/>
      </w:pPr>
    </w:p>
    <w:p w14:paraId="15F9A084" w14:textId="77777777" w:rsidR="00E96E52" w:rsidRDefault="00B939C0">
      <w:pPr>
        <w:spacing w:line="276" w:lineRule="auto"/>
        <w:ind w:left="475" w:right="765"/>
        <w:jc w:val="both"/>
      </w:pPr>
      <w:r>
        <w:t xml:space="preserve">En segundo lugar, el </w:t>
      </w:r>
      <w:r>
        <w:rPr>
          <w:i/>
        </w:rPr>
        <w:t xml:space="preserve">artículo 12 del Decreto Ley 1421 de 1993 - Estatuto Orgánico de Bogotá - </w:t>
      </w:r>
      <w:r>
        <w:t xml:space="preserve">estipula </w:t>
      </w:r>
      <w:r>
        <w:rPr>
          <w:spacing w:val="-4"/>
        </w:rPr>
        <w:t>que:</w:t>
      </w:r>
    </w:p>
    <w:p w14:paraId="248F943D" w14:textId="77777777" w:rsidR="00E96E52" w:rsidRDefault="00E96E52">
      <w:pPr>
        <w:pStyle w:val="Textoindependiente"/>
        <w:spacing w:before="38"/>
      </w:pPr>
    </w:p>
    <w:p w14:paraId="3336A90D" w14:textId="77777777" w:rsidR="00E96E52" w:rsidRDefault="00B939C0">
      <w:pPr>
        <w:spacing w:line="276" w:lineRule="auto"/>
        <w:ind w:left="475" w:right="761"/>
        <w:jc w:val="both"/>
        <w:rPr>
          <w:i/>
        </w:rPr>
      </w:pPr>
      <w:r>
        <w:rPr>
          <w:i/>
        </w:rPr>
        <w:t>“ARTÍCULO</w:t>
      </w:r>
      <w:r>
        <w:rPr>
          <w:i/>
          <w:spacing w:val="-4"/>
        </w:rPr>
        <w:t xml:space="preserve"> </w:t>
      </w:r>
      <w:r>
        <w:rPr>
          <w:i/>
        </w:rPr>
        <w:t>12.</w:t>
      </w:r>
      <w:r>
        <w:rPr>
          <w:i/>
          <w:spacing w:val="-4"/>
        </w:rPr>
        <w:t xml:space="preserve"> </w:t>
      </w:r>
      <w:r>
        <w:rPr>
          <w:i/>
        </w:rPr>
        <w:t>Atribuciones.</w:t>
      </w:r>
      <w:r>
        <w:rPr>
          <w:i/>
          <w:spacing w:val="-4"/>
        </w:rPr>
        <w:t xml:space="preserve"> </w:t>
      </w:r>
      <w:r>
        <w:rPr>
          <w:i/>
        </w:rPr>
        <w:t>Corresponde</w:t>
      </w:r>
      <w:r>
        <w:rPr>
          <w:i/>
          <w:spacing w:val="-4"/>
        </w:rPr>
        <w:t xml:space="preserve"> </w:t>
      </w:r>
      <w:r>
        <w:rPr>
          <w:i/>
        </w:rPr>
        <w:t>al</w:t>
      </w:r>
      <w:r>
        <w:rPr>
          <w:i/>
          <w:spacing w:val="-4"/>
        </w:rPr>
        <w:t xml:space="preserve"> </w:t>
      </w:r>
      <w:r>
        <w:rPr>
          <w:i/>
        </w:rPr>
        <w:t>Concejo</w:t>
      </w:r>
      <w:r>
        <w:rPr>
          <w:i/>
          <w:spacing w:val="-4"/>
        </w:rPr>
        <w:t xml:space="preserve"> </w:t>
      </w:r>
      <w:r>
        <w:rPr>
          <w:i/>
        </w:rPr>
        <w:t>Distrital,</w:t>
      </w:r>
      <w:r>
        <w:rPr>
          <w:i/>
          <w:spacing w:val="-4"/>
        </w:rPr>
        <w:t xml:space="preserve"> </w:t>
      </w:r>
      <w:r>
        <w:rPr>
          <w:i/>
        </w:rPr>
        <w:t>de</w:t>
      </w:r>
      <w:r>
        <w:rPr>
          <w:i/>
          <w:spacing w:val="-4"/>
        </w:rPr>
        <w:t xml:space="preserve"> </w:t>
      </w:r>
      <w:r>
        <w:rPr>
          <w:i/>
        </w:rPr>
        <w:t>conformidad</w:t>
      </w:r>
      <w:r>
        <w:rPr>
          <w:i/>
          <w:spacing w:val="-4"/>
        </w:rPr>
        <w:t xml:space="preserve"> </w:t>
      </w:r>
      <w:r>
        <w:rPr>
          <w:i/>
        </w:rPr>
        <w:t>con</w:t>
      </w:r>
      <w:r>
        <w:rPr>
          <w:i/>
          <w:spacing w:val="-4"/>
        </w:rPr>
        <w:t xml:space="preserve"> </w:t>
      </w:r>
      <w:r>
        <w:rPr>
          <w:i/>
        </w:rPr>
        <w:t>la</w:t>
      </w:r>
      <w:r>
        <w:rPr>
          <w:i/>
          <w:spacing w:val="-4"/>
        </w:rPr>
        <w:t xml:space="preserve"> </w:t>
      </w:r>
      <w:r>
        <w:rPr>
          <w:i/>
        </w:rPr>
        <w:t>Constitución</w:t>
      </w:r>
      <w:r>
        <w:rPr>
          <w:i/>
          <w:spacing w:val="-4"/>
        </w:rPr>
        <w:t xml:space="preserve"> </w:t>
      </w:r>
      <w:r>
        <w:rPr>
          <w:i/>
        </w:rPr>
        <w:t>y</w:t>
      </w:r>
      <w:r>
        <w:rPr>
          <w:i/>
          <w:spacing w:val="-4"/>
        </w:rPr>
        <w:t xml:space="preserve"> </w:t>
      </w:r>
      <w:r>
        <w:rPr>
          <w:i/>
        </w:rPr>
        <w:t>a</w:t>
      </w:r>
      <w:r>
        <w:rPr>
          <w:i/>
          <w:spacing w:val="-4"/>
        </w:rPr>
        <w:t xml:space="preserve"> </w:t>
      </w:r>
      <w:r>
        <w:rPr>
          <w:i/>
        </w:rPr>
        <w:t xml:space="preserve">la </w:t>
      </w:r>
      <w:r>
        <w:rPr>
          <w:i/>
          <w:spacing w:val="-4"/>
        </w:rPr>
        <w:t>ley:</w:t>
      </w:r>
    </w:p>
    <w:p w14:paraId="530016BD" w14:textId="77777777" w:rsidR="00E96E52" w:rsidRDefault="00B939C0">
      <w:pPr>
        <w:pStyle w:val="Textoindependiente"/>
        <w:spacing w:before="7"/>
        <w:rPr>
          <w:i/>
          <w:sz w:val="13"/>
        </w:rPr>
      </w:pPr>
      <w:r>
        <w:rPr>
          <w:i/>
          <w:noProof/>
          <w:sz w:val="13"/>
          <w:lang w:val="es-419" w:eastAsia="es-419"/>
        </w:rPr>
        <mc:AlternateContent>
          <mc:Choice Requires="wps">
            <w:drawing>
              <wp:anchor distT="0" distB="0" distL="0" distR="0" simplePos="0" relativeHeight="487596544" behindDoc="1" locked="0" layoutInCell="1" allowOverlap="1" wp14:anchorId="636A4EA7" wp14:editId="00585B60">
                <wp:simplePos x="0" y="0"/>
                <wp:positionH relativeFrom="page">
                  <wp:posOffset>1352550</wp:posOffset>
                </wp:positionH>
                <wp:positionV relativeFrom="paragraph">
                  <wp:posOffset>115169</wp:posOffset>
                </wp:positionV>
                <wp:extent cx="1828800" cy="1270"/>
                <wp:effectExtent l="0" t="0" r="0" b="0"/>
                <wp:wrapTopAndBottom/>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1270"/>
                        </a:xfrm>
                        <a:custGeom>
                          <a:avLst/>
                          <a:gdLst/>
                          <a:ahLst/>
                          <a:cxnLst/>
                          <a:rect l="l" t="t" r="r" b="b"/>
                          <a:pathLst>
                            <a:path w="1828800">
                              <a:moveTo>
                                <a:pt x="0" y="0"/>
                              </a:moveTo>
                              <a:lnTo>
                                <a:pt x="1828800"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DA05AA0" id="Graphic 19" o:spid="_x0000_s1026" style="position:absolute;margin-left:106.5pt;margin-top:9.05pt;width:2in;height:.1pt;z-index:-15719936;visibility:visible;mso-wrap-style:square;mso-wrap-distance-left:0;mso-wrap-distance-top:0;mso-wrap-distance-right:0;mso-wrap-distance-bottom:0;mso-position-horizontal:absolute;mso-position-horizontal-relative:page;mso-position-vertical:absolute;mso-position-vertical-relative:text;v-text-anchor:top" coordsize="1828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" path="m,l1828800,e" filled="f">
                <v:path arrowok="t"/>
                <w10:wrap type="topAndBottom" anchorx="page"/>
              </v:shape>
            </w:pict>
          </mc:Fallback>
        </mc:AlternateContent>
      </w:r>
    </w:p>
    <w:p w14:paraId="45752148" w14:textId="77777777" w:rsidR="00E96E52" w:rsidRDefault="00B939C0">
      <w:pPr>
        <w:spacing w:before="103"/>
        <w:ind w:left="475" w:right="649"/>
        <w:rPr>
          <w:sz w:val="20"/>
        </w:rPr>
      </w:pPr>
      <w:r>
        <w:rPr>
          <w:sz w:val="20"/>
          <w:vertAlign w:val="superscript"/>
        </w:rPr>
        <w:t>16</w:t>
      </w:r>
      <w:r>
        <w:rPr>
          <w:spacing w:val="25"/>
          <w:sz w:val="20"/>
        </w:rPr>
        <w:t xml:space="preserve"> </w:t>
      </w:r>
      <w:r>
        <w:rPr>
          <w:sz w:val="20"/>
        </w:rPr>
        <w:t>Corte</w:t>
      </w:r>
      <w:r>
        <w:rPr>
          <w:spacing w:val="25"/>
          <w:sz w:val="20"/>
        </w:rPr>
        <w:t xml:space="preserve"> </w:t>
      </w:r>
      <w:r>
        <w:rPr>
          <w:sz w:val="20"/>
        </w:rPr>
        <w:t>Constitucional</w:t>
      </w:r>
      <w:r>
        <w:rPr>
          <w:spacing w:val="25"/>
          <w:sz w:val="20"/>
        </w:rPr>
        <w:t xml:space="preserve"> </w:t>
      </w:r>
      <w:r>
        <w:rPr>
          <w:sz w:val="20"/>
        </w:rPr>
        <w:t>de</w:t>
      </w:r>
      <w:r>
        <w:rPr>
          <w:spacing w:val="25"/>
          <w:sz w:val="20"/>
        </w:rPr>
        <w:t xml:space="preserve"> </w:t>
      </w:r>
      <w:r>
        <w:rPr>
          <w:sz w:val="20"/>
        </w:rPr>
        <w:t>Colombia.</w:t>
      </w:r>
      <w:r>
        <w:rPr>
          <w:spacing w:val="25"/>
          <w:sz w:val="20"/>
        </w:rPr>
        <w:t xml:space="preserve"> </w:t>
      </w:r>
      <w:r>
        <w:rPr>
          <w:sz w:val="20"/>
        </w:rPr>
        <w:t>(3</w:t>
      </w:r>
      <w:r>
        <w:rPr>
          <w:spacing w:val="25"/>
          <w:sz w:val="20"/>
        </w:rPr>
        <w:t xml:space="preserve"> </w:t>
      </w:r>
      <w:r>
        <w:rPr>
          <w:sz w:val="20"/>
        </w:rPr>
        <w:t>de</w:t>
      </w:r>
      <w:r>
        <w:rPr>
          <w:spacing w:val="25"/>
          <w:sz w:val="20"/>
        </w:rPr>
        <w:t xml:space="preserve"> </w:t>
      </w:r>
      <w:r>
        <w:rPr>
          <w:sz w:val="20"/>
        </w:rPr>
        <w:t>febrero</w:t>
      </w:r>
      <w:r>
        <w:rPr>
          <w:spacing w:val="25"/>
          <w:sz w:val="20"/>
        </w:rPr>
        <w:t xml:space="preserve"> </w:t>
      </w:r>
      <w:r>
        <w:rPr>
          <w:sz w:val="20"/>
        </w:rPr>
        <w:t>de</w:t>
      </w:r>
      <w:r>
        <w:rPr>
          <w:spacing w:val="25"/>
          <w:sz w:val="20"/>
        </w:rPr>
        <w:t xml:space="preserve"> </w:t>
      </w:r>
      <w:r>
        <w:rPr>
          <w:sz w:val="20"/>
        </w:rPr>
        <w:t>2023).</w:t>
      </w:r>
      <w:r>
        <w:rPr>
          <w:spacing w:val="25"/>
          <w:sz w:val="20"/>
        </w:rPr>
        <w:t xml:space="preserve"> </w:t>
      </w:r>
      <w:r>
        <w:rPr>
          <w:sz w:val="20"/>
        </w:rPr>
        <w:t>Sentencia</w:t>
      </w:r>
      <w:r>
        <w:rPr>
          <w:spacing w:val="25"/>
          <w:sz w:val="20"/>
        </w:rPr>
        <w:t xml:space="preserve"> </w:t>
      </w:r>
      <w:r>
        <w:rPr>
          <w:sz w:val="20"/>
        </w:rPr>
        <w:t>T</w:t>
      </w:r>
      <w:r>
        <w:rPr>
          <w:spacing w:val="25"/>
          <w:sz w:val="20"/>
        </w:rPr>
        <w:t xml:space="preserve"> </w:t>
      </w:r>
      <w:r>
        <w:rPr>
          <w:sz w:val="20"/>
        </w:rPr>
        <w:t xml:space="preserve">- 017 de 2023. M.P. Juan Carlos Cortes </w:t>
      </w:r>
      <w:r>
        <w:rPr>
          <w:spacing w:val="-2"/>
          <w:sz w:val="20"/>
        </w:rPr>
        <w:t>Gonzaléz.</w:t>
      </w:r>
    </w:p>
    <w:p w14:paraId="398AB214" w14:textId="77777777" w:rsidR="00E96E52" w:rsidRDefault="00E96E52">
      <w:pPr>
        <w:rPr>
          <w:sz w:val="20"/>
        </w:rPr>
        <w:sectPr w:rsidR="00E96E52">
          <w:pgSz w:w="12240" w:h="15840"/>
          <w:pgMar w:top="2680" w:right="360" w:bottom="280" w:left="1080" w:header="970" w:footer="0" w:gutter="0"/>
          <w:cols w:space="720"/>
        </w:sectPr>
      </w:pPr>
    </w:p>
    <w:p w14:paraId="18DE8AD3" w14:textId="77777777" w:rsidR="00E96E52" w:rsidRDefault="00E96E52">
      <w:pPr>
        <w:pStyle w:val="Textoindependiente"/>
      </w:pPr>
    </w:p>
    <w:p w14:paraId="2C808729" w14:textId="77777777" w:rsidR="00E96E52" w:rsidRDefault="00E96E52">
      <w:pPr>
        <w:pStyle w:val="Textoindependiente"/>
        <w:spacing w:before="92"/>
      </w:pPr>
    </w:p>
    <w:p w14:paraId="59CE06CF" w14:textId="77777777" w:rsidR="00E96E52" w:rsidRDefault="00B939C0">
      <w:pPr>
        <w:spacing w:line="276" w:lineRule="auto"/>
        <w:ind w:left="475" w:right="649"/>
        <w:rPr>
          <w:i/>
        </w:rPr>
      </w:pPr>
      <w:r>
        <w:rPr>
          <w:i/>
        </w:rPr>
        <w:t>1. Dictar las normas necesarias para garantizar el adecuado cumplimiento de las funciones y la eficiente prestación de los servicios a cargo del Distrito [...]”.</w:t>
      </w:r>
    </w:p>
    <w:p w14:paraId="4FE82803" w14:textId="77777777" w:rsidR="00E96E52" w:rsidRDefault="00E96E52">
      <w:pPr>
        <w:pStyle w:val="Textoindependiente"/>
        <w:spacing w:before="38"/>
        <w:rPr>
          <w:i/>
        </w:rPr>
      </w:pPr>
    </w:p>
    <w:p w14:paraId="1853DBC0" w14:textId="77777777" w:rsidR="00E96E52" w:rsidRDefault="00B939C0">
      <w:pPr>
        <w:pStyle w:val="Textoindependiente"/>
        <w:spacing w:line="276" w:lineRule="auto"/>
        <w:ind w:left="475" w:right="751"/>
        <w:jc w:val="both"/>
      </w:pPr>
      <w:r>
        <w:t>Además, esta iniciativa no se trata de</w:t>
      </w:r>
      <w:r>
        <w:rPr>
          <w:spacing w:val="-2"/>
        </w:rPr>
        <w:t xml:space="preserve"> </w:t>
      </w:r>
      <w:r>
        <w:t>un</w:t>
      </w:r>
      <w:r>
        <w:rPr>
          <w:spacing w:val="-2"/>
        </w:rPr>
        <w:t xml:space="preserve"> </w:t>
      </w:r>
      <w:r>
        <w:t>asunto</w:t>
      </w:r>
      <w:r>
        <w:rPr>
          <w:spacing w:val="-2"/>
        </w:rPr>
        <w:t xml:space="preserve"> </w:t>
      </w:r>
      <w:r>
        <w:t>de</w:t>
      </w:r>
      <w:r>
        <w:rPr>
          <w:spacing w:val="-2"/>
        </w:rPr>
        <w:t xml:space="preserve"> </w:t>
      </w:r>
      <w:r>
        <w:t>iniciativa</w:t>
      </w:r>
      <w:r>
        <w:rPr>
          <w:spacing w:val="-2"/>
        </w:rPr>
        <w:t xml:space="preserve"> </w:t>
      </w:r>
      <w:r>
        <w:t>exclusiva</w:t>
      </w:r>
      <w:r>
        <w:rPr>
          <w:spacing w:val="-2"/>
        </w:rPr>
        <w:t xml:space="preserve"> </w:t>
      </w:r>
      <w:r>
        <w:t>del</w:t>
      </w:r>
      <w:r>
        <w:rPr>
          <w:spacing w:val="-2"/>
        </w:rPr>
        <w:t xml:space="preserve"> </w:t>
      </w:r>
      <w:r>
        <w:t>Alcalde</w:t>
      </w:r>
      <w:r>
        <w:rPr>
          <w:spacing w:val="-2"/>
        </w:rPr>
        <w:t xml:space="preserve"> </w:t>
      </w:r>
      <w:r>
        <w:t>Mayor</w:t>
      </w:r>
      <w:r>
        <w:rPr>
          <w:spacing w:val="-2"/>
        </w:rPr>
        <w:t xml:space="preserve"> </w:t>
      </w:r>
      <w:r>
        <w:t>de</w:t>
      </w:r>
      <w:r>
        <w:rPr>
          <w:spacing w:val="-2"/>
        </w:rPr>
        <w:t xml:space="preserve"> </w:t>
      </w:r>
      <w:r>
        <w:t>Bogotá,</w:t>
      </w:r>
      <w:r>
        <w:rPr>
          <w:spacing w:val="-2"/>
        </w:rPr>
        <w:t xml:space="preserve"> </w:t>
      </w:r>
      <w:r>
        <w:t>en</w:t>
      </w:r>
      <w:r>
        <w:rPr>
          <w:spacing w:val="-3"/>
        </w:rPr>
        <w:t xml:space="preserve"> </w:t>
      </w:r>
      <w:r>
        <w:t>los términos del artículo 13 del Decreto Ley 1421 de 1993.</w:t>
      </w:r>
      <w:r>
        <w:rPr>
          <w:spacing w:val="40"/>
        </w:rPr>
        <w:t xml:space="preserve"> </w:t>
      </w:r>
      <w:r>
        <w:t>Por tanto, se cuenta con competencia para su radicación y posterior trámite en la Corporación.</w:t>
      </w:r>
    </w:p>
    <w:p w14:paraId="6422145D" w14:textId="77777777" w:rsidR="00E96E52" w:rsidRDefault="00E96E52">
      <w:pPr>
        <w:pStyle w:val="Textoindependiente"/>
        <w:spacing w:before="37"/>
      </w:pPr>
    </w:p>
    <w:p w14:paraId="0A7415CC" w14:textId="77777777" w:rsidR="00E96E52" w:rsidRDefault="00B939C0">
      <w:pPr>
        <w:pStyle w:val="Ttulo1"/>
        <w:numPr>
          <w:ilvl w:val="0"/>
          <w:numId w:val="3"/>
        </w:numPr>
        <w:tabs>
          <w:tab w:val="left" w:pos="4418"/>
        </w:tabs>
        <w:spacing w:before="1"/>
        <w:ind w:left="4418" w:hanging="218"/>
        <w:jc w:val="left"/>
      </w:pPr>
      <w:r>
        <w:rPr>
          <w:spacing w:val="-4"/>
        </w:rPr>
        <w:t>IMPACTO</w:t>
      </w:r>
      <w:r>
        <w:rPr>
          <w:spacing w:val="1"/>
        </w:rPr>
        <w:t xml:space="preserve"> </w:t>
      </w:r>
      <w:r>
        <w:rPr>
          <w:spacing w:val="-2"/>
        </w:rPr>
        <w:t>FISCAL</w:t>
      </w:r>
    </w:p>
    <w:p w14:paraId="2274D6B4" w14:textId="77777777" w:rsidR="00E96E52" w:rsidRDefault="00E96E52">
      <w:pPr>
        <w:pStyle w:val="Textoindependiente"/>
        <w:spacing w:before="75"/>
        <w:rPr>
          <w:b/>
        </w:rPr>
      </w:pPr>
    </w:p>
    <w:p w14:paraId="775D7594" w14:textId="77777777" w:rsidR="00E96E52" w:rsidRDefault="00B939C0">
      <w:pPr>
        <w:spacing w:before="1" w:line="276" w:lineRule="auto"/>
        <w:ind w:left="475" w:right="762"/>
        <w:jc w:val="both"/>
      </w:pPr>
      <w:r>
        <w:t>La Ley 819 de 2003 “</w:t>
      </w:r>
      <w:r>
        <w:rPr>
          <w:i/>
        </w:rPr>
        <w:t>Por la cual se</w:t>
      </w:r>
      <w:r>
        <w:rPr>
          <w:i/>
          <w:spacing w:val="-4"/>
        </w:rPr>
        <w:t xml:space="preserve"> </w:t>
      </w:r>
      <w:r>
        <w:rPr>
          <w:i/>
        </w:rPr>
        <w:t>dictan</w:t>
      </w:r>
      <w:r>
        <w:rPr>
          <w:i/>
          <w:spacing w:val="-4"/>
        </w:rPr>
        <w:t xml:space="preserve"> </w:t>
      </w:r>
      <w:r>
        <w:rPr>
          <w:i/>
        </w:rPr>
        <w:t>normas</w:t>
      </w:r>
      <w:r>
        <w:rPr>
          <w:i/>
          <w:spacing w:val="-4"/>
        </w:rPr>
        <w:t xml:space="preserve"> </w:t>
      </w:r>
      <w:r>
        <w:rPr>
          <w:i/>
        </w:rPr>
        <w:t>orgánicas</w:t>
      </w:r>
      <w:r>
        <w:rPr>
          <w:i/>
          <w:spacing w:val="-4"/>
        </w:rPr>
        <w:t xml:space="preserve"> </w:t>
      </w:r>
      <w:r>
        <w:rPr>
          <w:i/>
        </w:rPr>
        <w:t>en</w:t>
      </w:r>
      <w:r>
        <w:rPr>
          <w:i/>
          <w:spacing w:val="-4"/>
        </w:rPr>
        <w:t xml:space="preserve"> </w:t>
      </w:r>
      <w:r>
        <w:rPr>
          <w:i/>
        </w:rPr>
        <w:t>materia</w:t>
      </w:r>
      <w:r>
        <w:rPr>
          <w:i/>
          <w:spacing w:val="-4"/>
        </w:rPr>
        <w:t xml:space="preserve"> </w:t>
      </w:r>
      <w:r>
        <w:rPr>
          <w:i/>
        </w:rPr>
        <w:t>de</w:t>
      </w:r>
      <w:r>
        <w:rPr>
          <w:i/>
          <w:spacing w:val="-4"/>
        </w:rPr>
        <w:t xml:space="preserve"> </w:t>
      </w:r>
      <w:r>
        <w:rPr>
          <w:i/>
        </w:rPr>
        <w:t>presupuesto,</w:t>
      </w:r>
      <w:r>
        <w:rPr>
          <w:i/>
          <w:spacing w:val="-4"/>
        </w:rPr>
        <w:t xml:space="preserve"> </w:t>
      </w:r>
      <w:r>
        <w:rPr>
          <w:i/>
        </w:rPr>
        <w:t>responsabilidad</w:t>
      </w:r>
      <w:r>
        <w:rPr>
          <w:i/>
          <w:spacing w:val="-4"/>
        </w:rPr>
        <w:t xml:space="preserve"> </w:t>
      </w:r>
      <w:r>
        <w:rPr>
          <w:i/>
        </w:rPr>
        <w:t>y transparencia fiscal y se dictan otras disposiciones</w:t>
      </w:r>
      <w:r>
        <w:t>” en su artículo 7 establece:</w:t>
      </w:r>
    </w:p>
    <w:p w14:paraId="5774A5D3" w14:textId="77777777" w:rsidR="00E96E52" w:rsidRDefault="00E96E52">
      <w:pPr>
        <w:pStyle w:val="Textoindependiente"/>
        <w:spacing w:before="37"/>
      </w:pPr>
    </w:p>
    <w:p w14:paraId="310A819F" w14:textId="77777777" w:rsidR="00E96E52" w:rsidRDefault="00B939C0">
      <w:pPr>
        <w:spacing w:before="1" w:line="276" w:lineRule="auto"/>
        <w:ind w:left="910" w:right="759"/>
        <w:jc w:val="both"/>
        <w:rPr>
          <w:i/>
        </w:rPr>
      </w:pPr>
      <w:r>
        <w:rPr>
          <w:i/>
        </w:rPr>
        <w:t>"Artículo 7º. Análisis del impacto fiscal de las normas. En todo momento, el impacto fiscal de</w:t>
      </w:r>
      <w:r>
        <w:rPr>
          <w:i/>
          <w:spacing w:val="40"/>
        </w:rPr>
        <w:t xml:space="preserve"> </w:t>
      </w:r>
      <w:r>
        <w:rPr>
          <w:i/>
        </w:rPr>
        <w:t>cualquier proyecto de ley, ordenanza</w:t>
      </w:r>
      <w:r>
        <w:rPr>
          <w:i/>
          <w:spacing w:val="-7"/>
        </w:rPr>
        <w:t xml:space="preserve"> </w:t>
      </w:r>
      <w:r>
        <w:rPr>
          <w:i/>
        </w:rPr>
        <w:t>o</w:t>
      </w:r>
      <w:r>
        <w:rPr>
          <w:i/>
          <w:spacing w:val="-7"/>
        </w:rPr>
        <w:t xml:space="preserve"> </w:t>
      </w:r>
      <w:r>
        <w:rPr>
          <w:i/>
        </w:rPr>
        <w:t>acuerdo,</w:t>
      </w:r>
      <w:r>
        <w:rPr>
          <w:i/>
          <w:spacing w:val="-7"/>
        </w:rPr>
        <w:t xml:space="preserve"> </w:t>
      </w:r>
      <w:r>
        <w:rPr>
          <w:i/>
        </w:rPr>
        <w:t>que</w:t>
      </w:r>
      <w:r>
        <w:rPr>
          <w:i/>
          <w:spacing w:val="-7"/>
        </w:rPr>
        <w:t xml:space="preserve"> </w:t>
      </w:r>
      <w:r>
        <w:rPr>
          <w:i/>
        </w:rPr>
        <w:t>ordene</w:t>
      </w:r>
      <w:r>
        <w:rPr>
          <w:i/>
          <w:spacing w:val="-7"/>
        </w:rPr>
        <w:t xml:space="preserve"> </w:t>
      </w:r>
      <w:r>
        <w:rPr>
          <w:i/>
        </w:rPr>
        <w:t>gasto</w:t>
      </w:r>
      <w:r>
        <w:rPr>
          <w:i/>
          <w:spacing w:val="-7"/>
        </w:rPr>
        <w:t xml:space="preserve"> </w:t>
      </w:r>
      <w:r>
        <w:rPr>
          <w:i/>
        </w:rPr>
        <w:t>o</w:t>
      </w:r>
      <w:r>
        <w:rPr>
          <w:i/>
          <w:spacing w:val="-7"/>
        </w:rPr>
        <w:t xml:space="preserve"> </w:t>
      </w:r>
      <w:r>
        <w:rPr>
          <w:i/>
        </w:rPr>
        <w:t>que</w:t>
      </w:r>
      <w:r>
        <w:rPr>
          <w:i/>
          <w:spacing w:val="-7"/>
        </w:rPr>
        <w:t xml:space="preserve"> </w:t>
      </w:r>
      <w:r>
        <w:rPr>
          <w:i/>
        </w:rPr>
        <w:t>otorgue</w:t>
      </w:r>
      <w:r>
        <w:rPr>
          <w:i/>
          <w:spacing w:val="-7"/>
        </w:rPr>
        <w:t xml:space="preserve"> </w:t>
      </w:r>
      <w:r>
        <w:rPr>
          <w:i/>
        </w:rPr>
        <w:t>beneficios</w:t>
      </w:r>
      <w:r>
        <w:rPr>
          <w:i/>
          <w:spacing w:val="-7"/>
        </w:rPr>
        <w:t xml:space="preserve"> </w:t>
      </w:r>
      <w:r>
        <w:rPr>
          <w:i/>
        </w:rPr>
        <w:t>tributarios, deberá hacerse explícito y deberá ser compatible con el Marco Fiscal de Mediano Plazo.</w:t>
      </w:r>
    </w:p>
    <w:p w14:paraId="7B1B6ECD" w14:textId="77777777" w:rsidR="00E96E52" w:rsidRDefault="00E96E52">
      <w:pPr>
        <w:pStyle w:val="Textoindependiente"/>
        <w:spacing w:before="37"/>
        <w:rPr>
          <w:i/>
        </w:rPr>
      </w:pPr>
    </w:p>
    <w:p w14:paraId="66769798" w14:textId="77777777" w:rsidR="00E96E52" w:rsidRDefault="00B939C0">
      <w:pPr>
        <w:spacing w:line="276" w:lineRule="auto"/>
        <w:ind w:left="910" w:right="757"/>
        <w:jc w:val="both"/>
        <w:rPr>
          <w:i/>
        </w:rPr>
      </w:pPr>
      <w:r>
        <w:rPr>
          <w:i/>
        </w:rPr>
        <w:t>Para</w:t>
      </w:r>
      <w:r>
        <w:rPr>
          <w:i/>
          <w:spacing w:val="-4"/>
        </w:rPr>
        <w:t xml:space="preserve"> </w:t>
      </w:r>
      <w:r>
        <w:rPr>
          <w:i/>
        </w:rPr>
        <w:t>estos</w:t>
      </w:r>
      <w:r>
        <w:rPr>
          <w:i/>
          <w:spacing w:val="-4"/>
        </w:rPr>
        <w:t xml:space="preserve"> </w:t>
      </w:r>
      <w:r>
        <w:rPr>
          <w:i/>
        </w:rPr>
        <w:t>propósitos,</w:t>
      </w:r>
      <w:r>
        <w:rPr>
          <w:i/>
          <w:spacing w:val="-4"/>
        </w:rPr>
        <w:t xml:space="preserve"> </w:t>
      </w:r>
      <w:r>
        <w:rPr>
          <w:i/>
        </w:rPr>
        <w:t>deberá</w:t>
      </w:r>
      <w:r>
        <w:rPr>
          <w:i/>
          <w:spacing w:val="-4"/>
        </w:rPr>
        <w:t xml:space="preserve"> </w:t>
      </w:r>
      <w:r>
        <w:rPr>
          <w:i/>
        </w:rPr>
        <w:t>incluirse</w:t>
      </w:r>
      <w:r>
        <w:rPr>
          <w:i/>
          <w:spacing w:val="-4"/>
        </w:rPr>
        <w:t xml:space="preserve"> </w:t>
      </w:r>
      <w:r>
        <w:rPr>
          <w:i/>
        </w:rPr>
        <w:t>expresamente</w:t>
      </w:r>
      <w:r>
        <w:rPr>
          <w:i/>
          <w:spacing w:val="-4"/>
        </w:rPr>
        <w:t xml:space="preserve"> </w:t>
      </w:r>
      <w:r>
        <w:rPr>
          <w:i/>
        </w:rPr>
        <w:t>en</w:t>
      </w:r>
      <w:r>
        <w:rPr>
          <w:i/>
          <w:spacing w:val="-4"/>
        </w:rPr>
        <w:t xml:space="preserve"> </w:t>
      </w:r>
      <w:r>
        <w:rPr>
          <w:i/>
        </w:rPr>
        <w:t>la</w:t>
      </w:r>
      <w:r>
        <w:rPr>
          <w:i/>
          <w:spacing w:val="-4"/>
        </w:rPr>
        <w:t xml:space="preserve"> </w:t>
      </w:r>
      <w:r>
        <w:rPr>
          <w:i/>
        </w:rPr>
        <w:t>exposición</w:t>
      </w:r>
      <w:r>
        <w:rPr>
          <w:i/>
          <w:spacing w:val="-4"/>
        </w:rPr>
        <w:t xml:space="preserve"> </w:t>
      </w:r>
      <w:r>
        <w:rPr>
          <w:i/>
        </w:rPr>
        <w:t>de</w:t>
      </w:r>
      <w:r>
        <w:rPr>
          <w:i/>
          <w:spacing w:val="-4"/>
        </w:rPr>
        <w:t xml:space="preserve"> </w:t>
      </w:r>
      <w:r>
        <w:rPr>
          <w:i/>
        </w:rPr>
        <w:t>motivos</w:t>
      </w:r>
      <w:r>
        <w:rPr>
          <w:i/>
          <w:spacing w:val="-4"/>
        </w:rPr>
        <w:t xml:space="preserve"> </w:t>
      </w:r>
      <w:r>
        <w:rPr>
          <w:i/>
        </w:rPr>
        <w:t>y</w:t>
      </w:r>
      <w:r>
        <w:rPr>
          <w:i/>
          <w:spacing w:val="-4"/>
        </w:rPr>
        <w:t xml:space="preserve"> </w:t>
      </w:r>
      <w:r>
        <w:rPr>
          <w:i/>
        </w:rPr>
        <w:t>en</w:t>
      </w:r>
      <w:r>
        <w:rPr>
          <w:i/>
          <w:spacing w:val="-4"/>
        </w:rPr>
        <w:t xml:space="preserve"> </w:t>
      </w:r>
      <w:r>
        <w:rPr>
          <w:i/>
        </w:rPr>
        <w:t>las</w:t>
      </w:r>
      <w:r>
        <w:rPr>
          <w:i/>
          <w:spacing w:val="-4"/>
        </w:rPr>
        <w:t xml:space="preserve"> </w:t>
      </w:r>
      <w:r>
        <w:rPr>
          <w:i/>
        </w:rPr>
        <w:t>ponencias</w:t>
      </w:r>
      <w:r>
        <w:rPr>
          <w:i/>
          <w:spacing w:val="-4"/>
        </w:rPr>
        <w:t xml:space="preserve"> </w:t>
      </w:r>
      <w:r>
        <w:rPr>
          <w:i/>
        </w:rPr>
        <w:t>de trámite respectivas los costos fiscales</w:t>
      </w:r>
      <w:r>
        <w:rPr>
          <w:i/>
          <w:spacing w:val="-4"/>
        </w:rPr>
        <w:t xml:space="preserve"> </w:t>
      </w:r>
      <w:r>
        <w:rPr>
          <w:i/>
        </w:rPr>
        <w:t>de</w:t>
      </w:r>
      <w:r>
        <w:rPr>
          <w:i/>
          <w:spacing w:val="-4"/>
        </w:rPr>
        <w:t xml:space="preserve"> </w:t>
      </w:r>
      <w:r>
        <w:rPr>
          <w:i/>
        </w:rPr>
        <w:t>la</w:t>
      </w:r>
      <w:r>
        <w:rPr>
          <w:i/>
          <w:spacing w:val="-4"/>
        </w:rPr>
        <w:t xml:space="preserve"> </w:t>
      </w:r>
      <w:r>
        <w:rPr>
          <w:i/>
        </w:rPr>
        <w:t>iniciativa</w:t>
      </w:r>
      <w:r>
        <w:rPr>
          <w:i/>
          <w:spacing w:val="-4"/>
        </w:rPr>
        <w:t xml:space="preserve"> </w:t>
      </w:r>
      <w:r>
        <w:rPr>
          <w:i/>
        </w:rPr>
        <w:t>y</w:t>
      </w:r>
      <w:r>
        <w:rPr>
          <w:i/>
          <w:spacing w:val="-4"/>
        </w:rPr>
        <w:t xml:space="preserve"> </w:t>
      </w:r>
      <w:r>
        <w:rPr>
          <w:i/>
        </w:rPr>
        <w:t>la</w:t>
      </w:r>
      <w:r>
        <w:rPr>
          <w:i/>
          <w:spacing w:val="-4"/>
        </w:rPr>
        <w:t xml:space="preserve"> </w:t>
      </w:r>
      <w:r>
        <w:rPr>
          <w:i/>
        </w:rPr>
        <w:t>fuente</w:t>
      </w:r>
      <w:r>
        <w:rPr>
          <w:i/>
          <w:spacing w:val="-4"/>
        </w:rPr>
        <w:t xml:space="preserve"> </w:t>
      </w:r>
      <w:r>
        <w:rPr>
          <w:i/>
        </w:rPr>
        <w:t>de</w:t>
      </w:r>
      <w:r>
        <w:rPr>
          <w:i/>
          <w:spacing w:val="-4"/>
        </w:rPr>
        <w:t xml:space="preserve"> </w:t>
      </w:r>
      <w:r>
        <w:rPr>
          <w:i/>
        </w:rPr>
        <w:t>ingreso</w:t>
      </w:r>
      <w:r>
        <w:rPr>
          <w:i/>
          <w:spacing w:val="-4"/>
        </w:rPr>
        <w:t xml:space="preserve"> </w:t>
      </w:r>
      <w:r>
        <w:rPr>
          <w:i/>
        </w:rPr>
        <w:t>adicional</w:t>
      </w:r>
      <w:r>
        <w:rPr>
          <w:i/>
          <w:spacing w:val="-4"/>
        </w:rPr>
        <w:t xml:space="preserve"> </w:t>
      </w:r>
      <w:r>
        <w:rPr>
          <w:i/>
        </w:rPr>
        <w:t>generada</w:t>
      </w:r>
      <w:r>
        <w:rPr>
          <w:i/>
          <w:spacing w:val="-4"/>
        </w:rPr>
        <w:t xml:space="preserve"> </w:t>
      </w:r>
      <w:r>
        <w:rPr>
          <w:i/>
        </w:rPr>
        <w:t>para</w:t>
      </w:r>
      <w:r>
        <w:rPr>
          <w:i/>
          <w:spacing w:val="-4"/>
        </w:rPr>
        <w:t xml:space="preserve"> </w:t>
      </w:r>
      <w:r>
        <w:rPr>
          <w:i/>
        </w:rPr>
        <w:t>el financiamiento de dicho costo”.</w:t>
      </w:r>
    </w:p>
    <w:p w14:paraId="6EA29C6D" w14:textId="77777777" w:rsidR="00E96E52" w:rsidRDefault="00E96E52">
      <w:pPr>
        <w:pStyle w:val="Textoindependiente"/>
        <w:spacing w:before="38"/>
        <w:rPr>
          <w:i/>
        </w:rPr>
      </w:pPr>
    </w:p>
    <w:p w14:paraId="6F57E540" w14:textId="77777777" w:rsidR="00E96E52" w:rsidRDefault="00B939C0">
      <w:pPr>
        <w:spacing w:line="276" w:lineRule="auto"/>
        <w:ind w:left="475" w:right="756"/>
        <w:jc w:val="both"/>
      </w:pPr>
      <w:r>
        <w:rPr>
          <w:i/>
        </w:rPr>
        <w:t>Es importante subrayar que, e</w:t>
      </w:r>
      <w:r>
        <w:t>sta iniciativa se enmarca en el Plan Territorial de Salud 2024 - 2027,</w:t>
      </w:r>
      <w:r>
        <w:rPr>
          <w:spacing w:val="-3"/>
        </w:rPr>
        <w:t xml:space="preserve"> </w:t>
      </w:r>
      <w:r>
        <w:t>bajo</w:t>
      </w:r>
      <w:r>
        <w:rPr>
          <w:spacing w:val="-3"/>
        </w:rPr>
        <w:t xml:space="preserve"> </w:t>
      </w:r>
      <w:r>
        <w:t xml:space="preserve">el modelo de </w:t>
      </w:r>
      <w:r>
        <w:rPr>
          <w:i/>
        </w:rPr>
        <w:t xml:space="preserve">Atención Primaria Social </w:t>
      </w:r>
      <w:r>
        <w:t>de la actual Administración Distrital, que cuenta con recursos para el cumplimiento de los Programas de “</w:t>
      </w:r>
      <w:r>
        <w:rPr>
          <w:i/>
        </w:rPr>
        <w:t>Salud Pública Integrada e Integral</w:t>
      </w:r>
      <w:r>
        <w:t>” y “</w:t>
      </w:r>
      <w:r>
        <w:rPr>
          <w:i/>
        </w:rPr>
        <w:t>Salud con calidad y en el territorio</w:t>
      </w:r>
      <w:r>
        <w:t>” del Plan Distrital de Desarrollo.</w:t>
      </w:r>
    </w:p>
    <w:p w14:paraId="1A02B892" w14:textId="77777777" w:rsidR="00E96E52" w:rsidRDefault="00E96E52">
      <w:pPr>
        <w:pStyle w:val="Textoindependiente"/>
        <w:spacing w:before="38"/>
      </w:pPr>
    </w:p>
    <w:p w14:paraId="756F774D" w14:textId="77777777" w:rsidR="00E96E52" w:rsidRDefault="00B939C0">
      <w:pPr>
        <w:pStyle w:val="Textoindependiente"/>
        <w:spacing w:line="276" w:lineRule="auto"/>
        <w:ind w:left="475" w:right="750"/>
        <w:jc w:val="both"/>
      </w:pPr>
      <w:r>
        <w:t xml:space="preserve">En consecuencia, esta iniciativa </w:t>
      </w:r>
      <w:r>
        <w:rPr>
          <w:b/>
        </w:rPr>
        <w:t xml:space="preserve">no tiene un impacto fiscal </w:t>
      </w:r>
      <w:r>
        <w:t>por cuanto no implica la apropiación de</w:t>
      </w:r>
      <w:r>
        <w:rPr>
          <w:spacing w:val="40"/>
        </w:rPr>
        <w:t xml:space="preserve"> </w:t>
      </w:r>
      <w:r>
        <w:t>recursos adicionales a los sectores y entidades responsables de su implementación.</w:t>
      </w:r>
    </w:p>
    <w:p w14:paraId="5040C300" w14:textId="77777777" w:rsidR="00E96E52" w:rsidRDefault="00E96E52">
      <w:pPr>
        <w:pStyle w:val="Textoindependiente"/>
      </w:pPr>
    </w:p>
    <w:p w14:paraId="5F85C4EB" w14:textId="77777777" w:rsidR="00E96E52" w:rsidRDefault="00E96E52">
      <w:pPr>
        <w:pStyle w:val="Textoindependiente"/>
        <w:spacing w:before="76"/>
      </w:pPr>
    </w:p>
    <w:p w14:paraId="29E0571F" w14:textId="77777777" w:rsidR="00E96E52" w:rsidRDefault="00B939C0">
      <w:pPr>
        <w:pStyle w:val="Ttulo1"/>
        <w:numPr>
          <w:ilvl w:val="0"/>
          <w:numId w:val="3"/>
        </w:numPr>
        <w:tabs>
          <w:tab w:val="left" w:pos="3786"/>
        </w:tabs>
        <w:ind w:left="3786" w:hanging="218"/>
        <w:jc w:val="left"/>
      </w:pPr>
      <w:r>
        <w:rPr>
          <w:spacing w:val="-4"/>
        </w:rPr>
        <w:t>PARTICIPACIÓN</w:t>
      </w:r>
      <w:r>
        <w:t xml:space="preserve"> </w:t>
      </w:r>
      <w:r>
        <w:rPr>
          <w:spacing w:val="-2"/>
        </w:rPr>
        <w:t>CIUDADANA</w:t>
      </w:r>
    </w:p>
    <w:p w14:paraId="1E7AFB62" w14:textId="77777777" w:rsidR="00E96E52" w:rsidRDefault="00E96E52">
      <w:pPr>
        <w:pStyle w:val="Textoindependiente"/>
        <w:spacing w:before="76"/>
        <w:rPr>
          <w:b/>
        </w:rPr>
      </w:pPr>
    </w:p>
    <w:p w14:paraId="6F0A9E23" w14:textId="77777777" w:rsidR="00E96E52" w:rsidRDefault="00B939C0">
      <w:pPr>
        <w:pStyle w:val="Textoindependiente"/>
        <w:spacing w:line="276" w:lineRule="auto"/>
        <w:ind w:left="475" w:right="759"/>
        <w:jc w:val="both"/>
      </w:pPr>
      <w:r>
        <w:t>El presente Proyecto de Acuerdo fue construido con la participación de la Dirección de Defensa Jurídica Internacional de la Agencia Nacional de Defensa Jurídica del Estado, así mismo, de la familia y la</w:t>
      </w:r>
      <w:r>
        <w:rPr>
          <w:spacing w:val="40"/>
        </w:rPr>
        <w:t xml:space="preserve"> </w:t>
      </w:r>
      <w:r>
        <w:t>apoderada judicial de Jessica Liliana Ramírez Gaviria QEDP.</w:t>
      </w:r>
    </w:p>
    <w:p w14:paraId="0561A61F" w14:textId="77777777" w:rsidR="00E96E52" w:rsidRDefault="00E96E52">
      <w:pPr>
        <w:pStyle w:val="Textoindependiente"/>
        <w:spacing w:line="276" w:lineRule="auto"/>
        <w:jc w:val="both"/>
        <w:sectPr w:rsidR="00E96E52">
          <w:pgSz w:w="12240" w:h="15840"/>
          <w:pgMar w:top="2680" w:right="360" w:bottom="280" w:left="1080" w:header="970" w:footer="0" w:gutter="0"/>
          <w:cols w:space="720"/>
        </w:sectPr>
      </w:pPr>
    </w:p>
    <w:p w14:paraId="0E2E9B0D" w14:textId="77777777" w:rsidR="00E96E52" w:rsidRDefault="00E96E52">
      <w:pPr>
        <w:pStyle w:val="Textoindependiente"/>
        <w:spacing w:before="54"/>
      </w:pPr>
    </w:p>
    <w:p w14:paraId="2CFF0682" w14:textId="77777777" w:rsidR="00E96E52" w:rsidRDefault="00B939C0">
      <w:pPr>
        <w:pStyle w:val="Textoindependiente"/>
        <w:spacing w:line="276" w:lineRule="auto"/>
        <w:ind w:left="475" w:right="748"/>
        <w:jc w:val="both"/>
      </w:pPr>
      <w:r>
        <w:t>Adicionalmente, se recibieron los aportes de la Fundación</w:t>
      </w:r>
      <w:r>
        <w:rPr>
          <w:spacing w:val="-3"/>
        </w:rPr>
        <w:t xml:space="preserve"> </w:t>
      </w:r>
      <w:r>
        <w:t>DEBRA</w:t>
      </w:r>
      <w:r>
        <w:rPr>
          <w:spacing w:val="-3"/>
        </w:rPr>
        <w:t xml:space="preserve"> </w:t>
      </w:r>
      <w:r>
        <w:t>Colombia,</w:t>
      </w:r>
      <w:r>
        <w:rPr>
          <w:spacing w:val="-3"/>
        </w:rPr>
        <w:t xml:space="preserve"> </w:t>
      </w:r>
      <w:r>
        <w:t>lìder</w:t>
      </w:r>
      <w:r>
        <w:rPr>
          <w:spacing w:val="-3"/>
        </w:rPr>
        <w:t xml:space="preserve"> </w:t>
      </w:r>
      <w:r>
        <w:t>en</w:t>
      </w:r>
      <w:r>
        <w:rPr>
          <w:spacing w:val="-3"/>
        </w:rPr>
        <w:t xml:space="preserve"> </w:t>
      </w:r>
      <w:r>
        <w:t>el</w:t>
      </w:r>
      <w:r>
        <w:rPr>
          <w:spacing w:val="-3"/>
        </w:rPr>
        <w:t xml:space="preserve"> </w:t>
      </w:r>
      <w:r>
        <w:t>país</w:t>
      </w:r>
      <w:r>
        <w:rPr>
          <w:spacing w:val="-3"/>
        </w:rPr>
        <w:t xml:space="preserve"> </w:t>
      </w:r>
      <w:r>
        <w:t>en</w:t>
      </w:r>
      <w:r>
        <w:rPr>
          <w:spacing w:val="-3"/>
        </w:rPr>
        <w:t xml:space="preserve"> </w:t>
      </w:r>
      <w:r>
        <w:t>materia</w:t>
      </w:r>
      <w:r>
        <w:rPr>
          <w:spacing w:val="-3"/>
        </w:rPr>
        <w:t xml:space="preserve"> </w:t>
      </w:r>
      <w:r>
        <w:t>de apoyo a pacientes con epidermólisis bullosa (EB), también conocida como piel de mariposa, mediante la atención interdisciplinaria y el cuidado de sus necesidades.</w:t>
      </w:r>
    </w:p>
    <w:p w14:paraId="4EA97953" w14:textId="77777777" w:rsidR="00E96E52" w:rsidRDefault="00E96E52">
      <w:pPr>
        <w:pStyle w:val="Textoindependiente"/>
      </w:pPr>
    </w:p>
    <w:p w14:paraId="56A045A9" w14:textId="77777777" w:rsidR="00E96E52" w:rsidRDefault="00E96E52">
      <w:pPr>
        <w:pStyle w:val="Textoindependiente"/>
        <w:spacing w:before="76"/>
      </w:pPr>
    </w:p>
    <w:p w14:paraId="5D9D3C6F" w14:textId="77777777" w:rsidR="00E96E52" w:rsidRDefault="00B939C0">
      <w:pPr>
        <w:pStyle w:val="Textoindependiente"/>
        <w:ind w:left="1045"/>
      </w:pPr>
      <w:r>
        <w:rPr>
          <w:noProof/>
          <w:lang w:val="es-419" w:eastAsia="es-419"/>
        </w:rPr>
        <w:drawing>
          <wp:anchor distT="0" distB="0" distL="0" distR="0" simplePos="0" relativeHeight="15737856" behindDoc="0" locked="0" layoutInCell="1" allowOverlap="1" wp14:anchorId="58B62B45" wp14:editId="5FA6D526">
            <wp:simplePos x="0" y="0"/>
            <wp:positionH relativeFrom="page">
              <wp:posOffset>1092824</wp:posOffset>
            </wp:positionH>
            <wp:positionV relativeFrom="paragraph">
              <wp:posOffset>24818</wp:posOffset>
            </wp:positionV>
            <wp:extent cx="1438272" cy="1343024"/>
            <wp:effectExtent l="0" t="0" r="0" b="0"/>
            <wp:wrapNone/>
            <wp:docPr id="20" name="Imag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7" cstate="print"/>
                    <a:stretch>
                      <a:fillRect/>
                    </a:stretch>
                  </pic:blipFill>
                  <pic:spPr>
                    <a:xfrm>
                      <a:off x="0" y="0"/>
                      <a:ext cx="1438272" cy="1343024"/>
                    </a:xfrm>
                    <a:prstGeom prst="rect">
                      <a:avLst/>
                    </a:prstGeom>
                  </pic:spPr>
                </pic:pic>
              </a:graphicData>
            </a:graphic>
          </wp:anchor>
        </w:drawing>
      </w:r>
      <w:r>
        <w:rPr>
          <w:spacing w:val="-2"/>
        </w:rPr>
        <w:t>Cordialmente,</w:t>
      </w:r>
    </w:p>
    <w:p w14:paraId="74245892" w14:textId="77777777" w:rsidR="00E96E52" w:rsidRDefault="00E96E52">
      <w:pPr>
        <w:pStyle w:val="Textoindependiente"/>
        <w:rPr>
          <w:sz w:val="20"/>
        </w:rPr>
      </w:pPr>
    </w:p>
    <w:p w14:paraId="3166C89C" w14:textId="77777777" w:rsidR="00E96E52" w:rsidRDefault="00E96E52">
      <w:pPr>
        <w:pStyle w:val="Textoindependiente"/>
        <w:rPr>
          <w:sz w:val="20"/>
        </w:rPr>
      </w:pPr>
    </w:p>
    <w:p w14:paraId="4F2ACDFB" w14:textId="77777777" w:rsidR="00E96E52" w:rsidRDefault="00E96E52">
      <w:pPr>
        <w:pStyle w:val="Textoindependiente"/>
        <w:rPr>
          <w:sz w:val="20"/>
        </w:rPr>
      </w:pPr>
    </w:p>
    <w:p w14:paraId="382CF0B3" w14:textId="77777777" w:rsidR="00E96E52" w:rsidRDefault="00E96E52">
      <w:pPr>
        <w:pStyle w:val="Textoindependiente"/>
        <w:spacing w:before="57"/>
        <w:rPr>
          <w:sz w:val="20"/>
        </w:rPr>
      </w:pPr>
    </w:p>
    <w:p w14:paraId="2F1AC6B0" w14:textId="77777777" w:rsidR="00E96E52" w:rsidRDefault="00E96E52">
      <w:pPr>
        <w:pStyle w:val="Textoindependiente"/>
        <w:rPr>
          <w:sz w:val="20"/>
        </w:rPr>
        <w:sectPr w:rsidR="00E96E52">
          <w:pgSz w:w="12240" w:h="15840"/>
          <w:pgMar w:top="2680" w:right="360" w:bottom="280" w:left="1080" w:header="970" w:footer="0" w:gutter="0"/>
          <w:cols w:space="720"/>
        </w:sectPr>
      </w:pPr>
    </w:p>
    <w:p w14:paraId="3145289A" w14:textId="77777777" w:rsidR="00E96E52" w:rsidRDefault="00B939C0">
      <w:pPr>
        <w:spacing w:before="186"/>
        <w:ind w:left="505"/>
        <w:rPr>
          <w:b/>
          <w:sz w:val="18"/>
        </w:rPr>
      </w:pPr>
      <w:r>
        <w:rPr>
          <w:b/>
          <w:sz w:val="18"/>
        </w:rPr>
        <w:t xml:space="preserve">JULIÁN RODRÍGUEZ </w:t>
      </w:r>
      <w:r>
        <w:rPr>
          <w:b/>
          <w:spacing w:val="-2"/>
          <w:sz w:val="18"/>
        </w:rPr>
        <w:t>SASTOQUE</w:t>
      </w:r>
    </w:p>
    <w:p w14:paraId="45336D8B" w14:textId="77777777" w:rsidR="00E96E52" w:rsidRDefault="00B939C0">
      <w:pPr>
        <w:spacing w:before="31" w:line="276" w:lineRule="auto"/>
        <w:ind w:left="505" w:right="578"/>
        <w:rPr>
          <w:sz w:val="18"/>
        </w:rPr>
      </w:pPr>
      <w:r>
        <w:rPr>
          <w:sz w:val="18"/>
        </w:rPr>
        <w:t>Concejal</w:t>
      </w:r>
      <w:r>
        <w:rPr>
          <w:spacing w:val="-12"/>
          <w:sz w:val="18"/>
        </w:rPr>
        <w:t xml:space="preserve"> </w:t>
      </w:r>
      <w:r>
        <w:rPr>
          <w:sz w:val="18"/>
        </w:rPr>
        <w:t>de</w:t>
      </w:r>
      <w:r>
        <w:rPr>
          <w:spacing w:val="-11"/>
          <w:sz w:val="18"/>
        </w:rPr>
        <w:t xml:space="preserve"> </w:t>
      </w:r>
      <w:r>
        <w:rPr>
          <w:sz w:val="18"/>
        </w:rPr>
        <w:t>Bogotá</w:t>
      </w:r>
      <w:r>
        <w:rPr>
          <w:spacing w:val="-11"/>
          <w:sz w:val="18"/>
        </w:rPr>
        <w:t xml:space="preserve"> </w:t>
      </w:r>
      <w:r>
        <w:rPr>
          <w:sz w:val="18"/>
        </w:rPr>
        <w:t>D.C. Partido Alianza Verde.</w:t>
      </w:r>
    </w:p>
    <w:p w14:paraId="60FE3FEA" w14:textId="77777777" w:rsidR="00E96E52" w:rsidRDefault="00B939C0">
      <w:pPr>
        <w:spacing w:before="93"/>
        <w:ind w:left="697"/>
        <w:rPr>
          <w:b/>
          <w:sz w:val="18"/>
        </w:rPr>
      </w:pPr>
      <w:r>
        <w:br w:type="column"/>
      </w:r>
      <w:r>
        <w:rPr>
          <w:b/>
          <w:sz w:val="18"/>
        </w:rPr>
        <w:t xml:space="preserve">ANDRÉS DARÍO ONZAGA </w:t>
      </w:r>
      <w:r>
        <w:rPr>
          <w:b/>
          <w:spacing w:val="-4"/>
          <w:sz w:val="18"/>
        </w:rPr>
        <w:t>NIÑO</w:t>
      </w:r>
    </w:p>
    <w:p w14:paraId="14E6ECB8" w14:textId="77777777" w:rsidR="00E96E52" w:rsidRDefault="00B939C0">
      <w:pPr>
        <w:ind w:left="697" w:right="465"/>
        <w:rPr>
          <w:sz w:val="18"/>
        </w:rPr>
      </w:pPr>
      <w:r>
        <w:rPr>
          <w:noProof/>
          <w:sz w:val="18"/>
          <w:lang w:val="es-419" w:eastAsia="es-419"/>
        </w:rPr>
        <w:drawing>
          <wp:anchor distT="0" distB="0" distL="0" distR="0" simplePos="0" relativeHeight="15738368" behindDoc="0" locked="0" layoutInCell="1" allowOverlap="1" wp14:anchorId="1E4C0E4A" wp14:editId="66CCED8B">
            <wp:simplePos x="0" y="0"/>
            <wp:positionH relativeFrom="page">
              <wp:posOffset>2967659</wp:posOffset>
            </wp:positionH>
            <wp:positionV relativeFrom="paragraph">
              <wp:posOffset>-614526</wp:posOffset>
            </wp:positionV>
            <wp:extent cx="1986749" cy="695362"/>
            <wp:effectExtent l="0" t="0" r="0" b="0"/>
            <wp:wrapNone/>
            <wp:docPr id="21" name="Imag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10" cstate="print"/>
                    <a:stretch>
                      <a:fillRect/>
                    </a:stretch>
                  </pic:blipFill>
                  <pic:spPr>
                    <a:xfrm>
                      <a:off x="0" y="0"/>
                      <a:ext cx="1986749" cy="695362"/>
                    </a:xfrm>
                    <a:prstGeom prst="rect">
                      <a:avLst/>
                    </a:prstGeom>
                  </pic:spPr>
                </pic:pic>
              </a:graphicData>
            </a:graphic>
          </wp:anchor>
        </w:drawing>
      </w:r>
      <w:r>
        <w:rPr>
          <w:sz w:val="18"/>
        </w:rPr>
        <w:t>Concejal</w:t>
      </w:r>
      <w:r>
        <w:rPr>
          <w:spacing w:val="-12"/>
          <w:sz w:val="18"/>
        </w:rPr>
        <w:t xml:space="preserve"> </w:t>
      </w:r>
      <w:r>
        <w:rPr>
          <w:sz w:val="18"/>
        </w:rPr>
        <w:t>de</w:t>
      </w:r>
      <w:r>
        <w:rPr>
          <w:spacing w:val="-11"/>
          <w:sz w:val="18"/>
        </w:rPr>
        <w:t xml:space="preserve"> </w:t>
      </w:r>
      <w:r>
        <w:rPr>
          <w:sz w:val="18"/>
        </w:rPr>
        <w:t>Bogotá</w:t>
      </w:r>
      <w:r>
        <w:rPr>
          <w:spacing w:val="-11"/>
          <w:sz w:val="18"/>
        </w:rPr>
        <w:t xml:space="preserve"> </w:t>
      </w:r>
      <w:r>
        <w:rPr>
          <w:sz w:val="18"/>
        </w:rPr>
        <w:t>D.C. Partido Alianza Verde.</w:t>
      </w:r>
    </w:p>
    <w:p w14:paraId="7A141A38" w14:textId="77777777" w:rsidR="00E96E52" w:rsidRDefault="00B939C0">
      <w:pPr>
        <w:spacing w:before="93"/>
        <w:ind w:left="479"/>
        <w:rPr>
          <w:b/>
          <w:sz w:val="18"/>
        </w:rPr>
      </w:pPr>
      <w:r>
        <w:br w:type="column"/>
      </w:r>
      <w:r>
        <w:rPr>
          <w:b/>
          <w:sz w:val="18"/>
        </w:rPr>
        <w:t>EDWARD</w:t>
      </w:r>
      <w:r>
        <w:rPr>
          <w:b/>
          <w:spacing w:val="-7"/>
          <w:sz w:val="18"/>
        </w:rPr>
        <w:t xml:space="preserve"> </w:t>
      </w:r>
      <w:r>
        <w:rPr>
          <w:b/>
          <w:sz w:val="18"/>
        </w:rPr>
        <w:t>ANÍBAL</w:t>
      </w:r>
      <w:r>
        <w:rPr>
          <w:b/>
          <w:spacing w:val="-7"/>
          <w:sz w:val="18"/>
        </w:rPr>
        <w:t xml:space="preserve"> </w:t>
      </w:r>
      <w:r>
        <w:rPr>
          <w:b/>
          <w:sz w:val="18"/>
        </w:rPr>
        <w:t>ARIAS</w:t>
      </w:r>
      <w:r>
        <w:rPr>
          <w:b/>
          <w:spacing w:val="-6"/>
          <w:sz w:val="18"/>
        </w:rPr>
        <w:t xml:space="preserve"> </w:t>
      </w:r>
      <w:r>
        <w:rPr>
          <w:b/>
          <w:spacing w:val="-2"/>
          <w:sz w:val="18"/>
        </w:rPr>
        <w:t>RUBIO.</w:t>
      </w:r>
    </w:p>
    <w:p w14:paraId="703ECC34" w14:textId="77777777" w:rsidR="00E96E52" w:rsidRDefault="00B939C0">
      <w:pPr>
        <w:ind w:left="479" w:right="1184"/>
        <w:rPr>
          <w:sz w:val="18"/>
        </w:rPr>
      </w:pPr>
      <w:r>
        <w:rPr>
          <w:noProof/>
          <w:sz w:val="18"/>
          <w:lang w:val="es-419" w:eastAsia="es-419"/>
        </w:rPr>
        <w:drawing>
          <wp:anchor distT="0" distB="0" distL="0" distR="0" simplePos="0" relativeHeight="15738880" behindDoc="0" locked="0" layoutInCell="1" allowOverlap="1" wp14:anchorId="5EC1E455" wp14:editId="4F616DDD">
            <wp:simplePos x="0" y="0"/>
            <wp:positionH relativeFrom="page">
              <wp:posOffset>5219700</wp:posOffset>
            </wp:positionH>
            <wp:positionV relativeFrom="paragraph">
              <wp:posOffset>-740789</wp:posOffset>
            </wp:positionV>
            <wp:extent cx="2009774" cy="666749"/>
            <wp:effectExtent l="0" t="0" r="0" b="0"/>
            <wp:wrapNone/>
            <wp:docPr id="22" name="Imag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Image 22"/>
                    <pic:cNvPicPr/>
                  </pic:nvPicPr>
                  <pic:blipFill>
                    <a:blip r:embed="rId8" cstate="print"/>
                    <a:stretch>
                      <a:fillRect/>
                    </a:stretch>
                  </pic:blipFill>
                  <pic:spPr>
                    <a:xfrm>
                      <a:off x="0" y="0"/>
                      <a:ext cx="2009774" cy="666749"/>
                    </a:xfrm>
                    <a:prstGeom prst="rect">
                      <a:avLst/>
                    </a:prstGeom>
                  </pic:spPr>
                </pic:pic>
              </a:graphicData>
            </a:graphic>
          </wp:anchor>
        </w:drawing>
      </w:r>
      <w:r>
        <w:rPr>
          <w:sz w:val="18"/>
        </w:rPr>
        <w:t>Concejal</w:t>
      </w:r>
      <w:r>
        <w:rPr>
          <w:spacing w:val="-12"/>
          <w:sz w:val="18"/>
        </w:rPr>
        <w:t xml:space="preserve"> </w:t>
      </w:r>
      <w:r>
        <w:rPr>
          <w:sz w:val="18"/>
        </w:rPr>
        <w:t>de</w:t>
      </w:r>
      <w:r>
        <w:rPr>
          <w:spacing w:val="-11"/>
          <w:sz w:val="18"/>
        </w:rPr>
        <w:t xml:space="preserve"> </w:t>
      </w:r>
      <w:r>
        <w:rPr>
          <w:sz w:val="18"/>
        </w:rPr>
        <w:t>Bogotá</w:t>
      </w:r>
      <w:r>
        <w:rPr>
          <w:spacing w:val="-11"/>
          <w:sz w:val="18"/>
        </w:rPr>
        <w:t xml:space="preserve"> </w:t>
      </w:r>
      <w:r>
        <w:rPr>
          <w:sz w:val="18"/>
        </w:rPr>
        <w:t>D.C. Partido Alianza Verde.</w:t>
      </w:r>
    </w:p>
    <w:p w14:paraId="342CDC74" w14:textId="77777777" w:rsidR="00E96E52" w:rsidRDefault="00E96E52">
      <w:pPr>
        <w:rPr>
          <w:sz w:val="18"/>
        </w:rPr>
        <w:sectPr w:rsidR="00E96E52">
          <w:type w:val="continuous"/>
          <w:pgSz w:w="12240" w:h="15840"/>
          <w:pgMar w:top="2680" w:right="360" w:bottom="280" w:left="1080" w:header="970" w:footer="0" w:gutter="0"/>
          <w:cols w:num="3" w:space="720" w:equalWidth="0">
            <w:col w:w="3354" w:space="40"/>
            <w:col w:w="3433" w:space="39"/>
            <w:col w:w="3934"/>
          </w:cols>
        </w:sectPr>
      </w:pPr>
    </w:p>
    <w:p w14:paraId="381227D5" w14:textId="77777777" w:rsidR="00E96E52" w:rsidRDefault="00E96E52">
      <w:pPr>
        <w:pStyle w:val="Textoindependiente"/>
      </w:pPr>
    </w:p>
    <w:p w14:paraId="2B8EDA1E" w14:textId="77777777" w:rsidR="00E96E52" w:rsidRDefault="00E96E52">
      <w:pPr>
        <w:pStyle w:val="Textoindependiente"/>
      </w:pPr>
    </w:p>
    <w:p w14:paraId="22526C2B" w14:textId="77777777" w:rsidR="00E96E52" w:rsidRDefault="00E96E52">
      <w:pPr>
        <w:pStyle w:val="Textoindependiente"/>
      </w:pPr>
    </w:p>
    <w:p w14:paraId="4F0C7B19" w14:textId="77777777" w:rsidR="00E96E52" w:rsidRDefault="00E96E52">
      <w:pPr>
        <w:pStyle w:val="Textoindependiente"/>
        <w:spacing w:before="137"/>
      </w:pPr>
    </w:p>
    <w:p w14:paraId="2CDB40E1" w14:textId="77777777" w:rsidR="00E96E52" w:rsidRDefault="00B939C0">
      <w:pPr>
        <w:pStyle w:val="Ttulo1"/>
        <w:numPr>
          <w:ilvl w:val="0"/>
          <w:numId w:val="3"/>
        </w:numPr>
        <w:tabs>
          <w:tab w:val="left" w:pos="4555"/>
        </w:tabs>
        <w:ind w:left="4555" w:hanging="219"/>
        <w:jc w:val="left"/>
      </w:pPr>
      <w:r>
        <w:rPr>
          <w:spacing w:val="-2"/>
        </w:rPr>
        <w:t>ARTICULADO</w:t>
      </w:r>
    </w:p>
    <w:p w14:paraId="7254C68F" w14:textId="77777777" w:rsidR="00E96E52" w:rsidRDefault="00E96E52">
      <w:pPr>
        <w:pStyle w:val="Textoindependiente"/>
        <w:spacing w:before="25"/>
        <w:rPr>
          <w:b/>
        </w:rPr>
      </w:pPr>
    </w:p>
    <w:p w14:paraId="39525F73" w14:textId="41554D9B" w:rsidR="00E96E52" w:rsidRDefault="00B939C0">
      <w:pPr>
        <w:pStyle w:val="Ttulo2"/>
        <w:tabs>
          <w:tab w:val="left" w:pos="3969"/>
        </w:tabs>
        <w:spacing w:before="0"/>
        <w:ind w:left="0" w:right="407" w:firstLine="0"/>
        <w:jc w:val="center"/>
        <w:rPr>
          <w:spacing w:val="-4"/>
        </w:rPr>
      </w:pPr>
      <w:r>
        <w:t>PROYECTO</w:t>
      </w:r>
      <w:r>
        <w:rPr>
          <w:spacing w:val="-4"/>
        </w:rPr>
        <w:t xml:space="preserve"> </w:t>
      </w:r>
      <w:r>
        <w:t>DE</w:t>
      </w:r>
      <w:r>
        <w:rPr>
          <w:spacing w:val="-3"/>
        </w:rPr>
        <w:t xml:space="preserve"> </w:t>
      </w:r>
      <w:r>
        <w:t>ACUERDO</w:t>
      </w:r>
      <w:r>
        <w:rPr>
          <w:spacing w:val="-3"/>
        </w:rPr>
        <w:t xml:space="preserve"> </w:t>
      </w:r>
      <w:r>
        <w:rPr>
          <w:spacing w:val="-5"/>
        </w:rPr>
        <w:t>No.</w:t>
      </w:r>
      <w:r>
        <w:rPr>
          <w:b w:val="0"/>
          <w:u w:val="single"/>
        </w:rPr>
        <w:tab/>
      </w:r>
      <w:r>
        <w:t>DE</w:t>
      </w:r>
      <w:r>
        <w:rPr>
          <w:spacing w:val="-3"/>
        </w:rPr>
        <w:t xml:space="preserve"> </w:t>
      </w:r>
      <w:r>
        <w:rPr>
          <w:spacing w:val="-4"/>
        </w:rPr>
        <w:t>2025</w:t>
      </w:r>
    </w:p>
    <w:p w14:paraId="008F0D74" w14:textId="552F00D6" w:rsidR="00B939C0" w:rsidRDefault="00B939C0">
      <w:pPr>
        <w:pStyle w:val="Ttulo2"/>
        <w:tabs>
          <w:tab w:val="left" w:pos="3969"/>
        </w:tabs>
        <w:spacing w:before="0"/>
        <w:ind w:left="0" w:right="407" w:firstLine="0"/>
        <w:jc w:val="center"/>
      </w:pPr>
    </w:p>
    <w:p w14:paraId="2824903A" w14:textId="77777777" w:rsidR="00E96E52" w:rsidRDefault="00E96E52">
      <w:pPr>
        <w:pStyle w:val="Textoindependiente"/>
        <w:spacing w:before="24"/>
        <w:rPr>
          <w:b/>
        </w:rPr>
      </w:pPr>
    </w:p>
    <w:p w14:paraId="1DBDC58F" w14:textId="77777777" w:rsidR="00E96E52" w:rsidRDefault="00B939C0">
      <w:pPr>
        <w:spacing w:before="1" w:line="276" w:lineRule="auto"/>
        <w:ind w:left="476" w:right="881"/>
        <w:jc w:val="center"/>
        <w:rPr>
          <w:b/>
          <w:i/>
        </w:rPr>
      </w:pPr>
      <w:r>
        <w:rPr>
          <w:b/>
          <w:i/>
        </w:rPr>
        <w:t>"POR</w:t>
      </w:r>
      <w:r>
        <w:rPr>
          <w:b/>
          <w:i/>
          <w:spacing w:val="-6"/>
        </w:rPr>
        <w:t xml:space="preserve"> </w:t>
      </w:r>
      <w:r>
        <w:rPr>
          <w:b/>
          <w:i/>
        </w:rPr>
        <w:t>MEDIO</w:t>
      </w:r>
      <w:r>
        <w:rPr>
          <w:b/>
          <w:i/>
          <w:spacing w:val="-6"/>
        </w:rPr>
        <w:t xml:space="preserve"> </w:t>
      </w:r>
      <w:r>
        <w:rPr>
          <w:b/>
          <w:i/>
        </w:rPr>
        <w:t>DEL</w:t>
      </w:r>
      <w:r>
        <w:rPr>
          <w:b/>
          <w:i/>
          <w:spacing w:val="-6"/>
        </w:rPr>
        <w:t xml:space="preserve"> </w:t>
      </w:r>
      <w:r>
        <w:rPr>
          <w:b/>
          <w:i/>
        </w:rPr>
        <w:t>CUAL</w:t>
      </w:r>
      <w:r>
        <w:rPr>
          <w:b/>
          <w:i/>
          <w:spacing w:val="-6"/>
        </w:rPr>
        <w:t xml:space="preserve"> </w:t>
      </w:r>
      <w:r>
        <w:rPr>
          <w:b/>
          <w:i/>
        </w:rPr>
        <w:t>SE</w:t>
      </w:r>
      <w:r>
        <w:rPr>
          <w:b/>
          <w:i/>
          <w:spacing w:val="-6"/>
        </w:rPr>
        <w:t xml:space="preserve"> </w:t>
      </w:r>
      <w:r>
        <w:rPr>
          <w:b/>
          <w:i/>
        </w:rPr>
        <w:t>EXALTA</w:t>
      </w:r>
      <w:r>
        <w:rPr>
          <w:b/>
          <w:i/>
          <w:spacing w:val="-6"/>
        </w:rPr>
        <w:t xml:space="preserve"> </w:t>
      </w:r>
      <w:r>
        <w:rPr>
          <w:b/>
          <w:i/>
        </w:rPr>
        <w:t>LA</w:t>
      </w:r>
      <w:r>
        <w:rPr>
          <w:b/>
          <w:i/>
          <w:spacing w:val="-6"/>
        </w:rPr>
        <w:t xml:space="preserve"> </w:t>
      </w:r>
      <w:r>
        <w:rPr>
          <w:b/>
          <w:i/>
        </w:rPr>
        <w:t>MEMORIA</w:t>
      </w:r>
      <w:r>
        <w:rPr>
          <w:b/>
          <w:i/>
          <w:spacing w:val="-6"/>
        </w:rPr>
        <w:t xml:space="preserve"> </w:t>
      </w:r>
      <w:r>
        <w:rPr>
          <w:b/>
          <w:i/>
        </w:rPr>
        <w:t>DE</w:t>
      </w:r>
      <w:r>
        <w:rPr>
          <w:b/>
          <w:i/>
          <w:spacing w:val="-6"/>
        </w:rPr>
        <w:t xml:space="preserve"> </w:t>
      </w:r>
      <w:r>
        <w:rPr>
          <w:b/>
          <w:i/>
        </w:rPr>
        <w:t>JESSICA</w:t>
      </w:r>
      <w:r>
        <w:rPr>
          <w:b/>
          <w:i/>
          <w:spacing w:val="-6"/>
        </w:rPr>
        <w:t xml:space="preserve"> </w:t>
      </w:r>
      <w:r>
        <w:rPr>
          <w:b/>
          <w:i/>
        </w:rPr>
        <w:t>LILIANA</w:t>
      </w:r>
      <w:r>
        <w:rPr>
          <w:b/>
          <w:i/>
          <w:spacing w:val="-6"/>
        </w:rPr>
        <w:t xml:space="preserve"> </w:t>
      </w:r>
      <w:r>
        <w:rPr>
          <w:b/>
          <w:i/>
        </w:rPr>
        <w:t>RAMÍREZ</w:t>
      </w:r>
      <w:r>
        <w:rPr>
          <w:b/>
          <w:i/>
          <w:spacing w:val="-6"/>
        </w:rPr>
        <w:t xml:space="preserve"> </w:t>
      </w:r>
      <w:r>
        <w:rPr>
          <w:b/>
          <w:i/>
        </w:rPr>
        <w:t>GAVIRIA QEPD,</w:t>
      </w:r>
      <w:r>
        <w:rPr>
          <w:b/>
          <w:i/>
          <w:spacing w:val="40"/>
        </w:rPr>
        <w:t xml:space="preserve"> </w:t>
      </w:r>
      <w:r>
        <w:rPr>
          <w:b/>
          <w:i/>
        </w:rPr>
        <w:t>SE ESTABLECEN LOS LINEAMIENTOS DE LA</w:t>
      </w:r>
      <w:r>
        <w:rPr>
          <w:b/>
          <w:i/>
          <w:spacing w:val="40"/>
        </w:rPr>
        <w:t xml:space="preserve"> </w:t>
      </w:r>
      <w:r>
        <w:rPr>
          <w:b/>
          <w:i/>
        </w:rPr>
        <w:t>ESTRATEGIA DE ATENCIÓN</w:t>
      </w:r>
    </w:p>
    <w:p w14:paraId="1450B32D" w14:textId="77777777" w:rsidR="00E96E52" w:rsidRDefault="00B939C0">
      <w:pPr>
        <w:spacing w:line="276" w:lineRule="auto"/>
        <w:ind w:left="453" w:right="858"/>
        <w:jc w:val="center"/>
        <w:rPr>
          <w:b/>
          <w:i/>
        </w:rPr>
      </w:pPr>
      <w:r>
        <w:rPr>
          <w:b/>
          <w:i/>
        </w:rPr>
        <w:t>INTEGRAL</w:t>
      </w:r>
      <w:r>
        <w:rPr>
          <w:b/>
          <w:i/>
          <w:spacing w:val="-11"/>
        </w:rPr>
        <w:t xml:space="preserve"> </w:t>
      </w:r>
      <w:r>
        <w:rPr>
          <w:b/>
          <w:i/>
        </w:rPr>
        <w:t>PARA</w:t>
      </w:r>
      <w:r>
        <w:rPr>
          <w:b/>
          <w:i/>
          <w:spacing w:val="-11"/>
        </w:rPr>
        <w:t xml:space="preserve"> </w:t>
      </w:r>
      <w:r>
        <w:rPr>
          <w:b/>
          <w:i/>
        </w:rPr>
        <w:t>PERSONAS</w:t>
      </w:r>
      <w:r>
        <w:rPr>
          <w:b/>
          <w:i/>
          <w:spacing w:val="-11"/>
        </w:rPr>
        <w:t xml:space="preserve"> </w:t>
      </w:r>
      <w:r>
        <w:rPr>
          <w:b/>
          <w:i/>
        </w:rPr>
        <w:t>CON</w:t>
      </w:r>
      <w:r>
        <w:rPr>
          <w:b/>
          <w:i/>
          <w:spacing w:val="-11"/>
        </w:rPr>
        <w:t xml:space="preserve"> </w:t>
      </w:r>
      <w:r>
        <w:rPr>
          <w:b/>
          <w:i/>
        </w:rPr>
        <w:t>ENFERMEDADES</w:t>
      </w:r>
      <w:r>
        <w:rPr>
          <w:b/>
          <w:i/>
          <w:spacing w:val="-11"/>
        </w:rPr>
        <w:t xml:space="preserve"> </w:t>
      </w:r>
      <w:r>
        <w:rPr>
          <w:b/>
          <w:i/>
        </w:rPr>
        <w:t>HUÉRFANAS</w:t>
      </w:r>
      <w:r>
        <w:rPr>
          <w:b/>
          <w:i/>
          <w:spacing w:val="-11"/>
        </w:rPr>
        <w:t xml:space="preserve"> </w:t>
      </w:r>
      <w:r>
        <w:rPr>
          <w:b/>
          <w:i/>
        </w:rPr>
        <w:t>EN</w:t>
      </w:r>
      <w:r>
        <w:rPr>
          <w:b/>
          <w:i/>
          <w:spacing w:val="-11"/>
        </w:rPr>
        <w:t xml:space="preserve"> </w:t>
      </w:r>
      <w:r>
        <w:rPr>
          <w:b/>
          <w:i/>
        </w:rPr>
        <w:t>EL</w:t>
      </w:r>
      <w:r>
        <w:rPr>
          <w:b/>
          <w:i/>
          <w:spacing w:val="-11"/>
        </w:rPr>
        <w:t xml:space="preserve"> </w:t>
      </w:r>
      <w:r>
        <w:rPr>
          <w:b/>
          <w:i/>
        </w:rPr>
        <w:t>DISTRITO</w:t>
      </w:r>
      <w:r>
        <w:rPr>
          <w:b/>
          <w:i/>
          <w:spacing w:val="-11"/>
        </w:rPr>
        <w:t xml:space="preserve"> </w:t>
      </w:r>
      <w:r>
        <w:rPr>
          <w:b/>
          <w:i/>
        </w:rPr>
        <w:t>CAPITAL Y SE DICTAN OTRAS DISPOSICIONES”.</w:t>
      </w:r>
    </w:p>
    <w:p w14:paraId="76F68FF9" w14:textId="77777777" w:rsidR="00E96E52" w:rsidRDefault="00B939C0">
      <w:pPr>
        <w:pStyle w:val="Ttulo1"/>
        <w:spacing w:before="240"/>
        <w:ind w:right="408" w:firstLine="0"/>
        <w:jc w:val="center"/>
      </w:pPr>
      <w:r>
        <w:t>EL</w:t>
      </w:r>
      <w:r>
        <w:rPr>
          <w:spacing w:val="-4"/>
        </w:rPr>
        <w:t xml:space="preserve"> </w:t>
      </w:r>
      <w:r>
        <w:t>CONCEJO</w:t>
      </w:r>
      <w:r>
        <w:rPr>
          <w:spacing w:val="-2"/>
        </w:rPr>
        <w:t xml:space="preserve"> </w:t>
      </w:r>
      <w:r>
        <w:t>DE</w:t>
      </w:r>
      <w:r>
        <w:rPr>
          <w:spacing w:val="-2"/>
        </w:rPr>
        <w:t xml:space="preserve"> </w:t>
      </w:r>
      <w:r>
        <w:t>BOGOTÁ</w:t>
      </w:r>
      <w:r>
        <w:rPr>
          <w:spacing w:val="-2"/>
        </w:rPr>
        <w:t xml:space="preserve"> </w:t>
      </w:r>
      <w:r>
        <w:rPr>
          <w:spacing w:val="-4"/>
        </w:rPr>
        <w:t>D.C.</w:t>
      </w:r>
    </w:p>
    <w:p w14:paraId="6BFE405C" w14:textId="77777777" w:rsidR="00E96E52" w:rsidRDefault="00E96E52">
      <w:pPr>
        <w:pStyle w:val="Textoindependiente"/>
        <w:spacing w:before="24"/>
        <w:rPr>
          <w:b/>
        </w:rPr>
      </w:pPr>
    </w:p>
    <w:p w14:paraId="13F801D6" w14:textId="77777777" w:rsidR="00E96E52" w:rsidRDefault="00B939C0">
      <w:pPr>
        <w:spacing w:before="1" w:line="276" w:lineRule="auto"/>
        <w:ind w:left="453" w:right="858"/>
        <w:jc w:val="center"/>
        <w:rPr>
          <w:b/>
        </w:rPr>
      </w:pPr>
      <w:r>
        <w:rPr>
          <w:b/>
        </w:rPr>
        <w:t>En</w:t>
      </w:r>
      <w:r>
        <w:rPr>
          <w:b/>
          <w:spacing w:val="-3"/>
        </w:rPr>
        <w:t xml:space="preserve"> </w:t>
      </w:r>
      <w:r>
        <w:rPr>
          <w:b/>
        </w:rPr>
        <w:t>ejercicio</w:t>
      </w:r>
      <w:r>
        <w:rPr>
          <w:b/>
          <w:spacing w:val="-3"/>
        </w:rPr>
        <w:t xml:space="preserve"> </w:t>
      </w:r>
      <w:r>
        <w:rPr>
          <w:b/>
        </w:rPr>
        <w:t>de</w:t>
      </w:r>
      <w:r>
        <w:rPr>
          <w:b/>
          <w:spacing w:val="-3"/>
        </w:rPr>
        <w:t xml:space="preserve"> </w:t>
      </w:r>
      <w:r>
        <w:rPr>
          <w:b/>
        </w:rPr>
        <w:t>las</w:t>
      </w:r>
      <w:r>
        <w:rPr>
          <w:b/>
          <w:spacing w:val="-3"/>
        </w:rPr>
        <w:t xml:space="preserve"> </w:t>
      </w:r>
      <w:r>
        <w:rPr>
          <w:b/>
        </w:rPr>
        <w:t>facultades</w:t>
      </w:r>
      <w:r>
        <w:rPr>
          <w:b/>
          <w:spacing w:val="-3"/>
        </w:rPr>
        <w:t xml:space="preserve"> </w:t>
      </w:r>
      <w:r>
        <w:rPr>
          <w:b/>
        </w:rPr>
        <w:t>que</w:t>
      </w:r>
      <w:r>
        <w:rPr>
          <w:b/>
          <w:spacing w:val="-3"/>
        </w:rPr>
        <w:t xml:space="preserve"> </w:t>
      </w:r>
      <w:r>
        <w:rPr>
          <w:b/>
        </w:rPr>
        <w:t>le</w:t>
      </w:r>
      <w:r>
        <w:rPr>
          <w:b/>
          <w:spacing w:val="-3"/>
        </w:rPr>
        <w:t xml:space="preserve"> </w:t>
      </w:r>
      <w:r>
        <w:rPr>
          <w:b/>
        </w:rPr>
        <w:t>confiere</w:t>
      </w:r>
      <w:r>
        <w:rPr>
          <w:b/>
          <w:spacing w:val="-3"/>
        </w:rPr>
        <w:t xml:space="preserve"> </w:t>
      </w:r>
      <w:r>
        <w:rPr>
          <w:b/>
        </w:rPr>
        <w:t>el</w:t>
      </w:r>
      <w:r>
        <w:rPr>
          <w:b/>
          <w:spacing w:val="-3"/>
        </w:rPr>
        <w:t xml:space="preserve"> </w:t>
      </w:r>
      <w:r>
        <w:rPr>
          <w:b/>
        </w:rPr>
        <w:t>numeral</w:t>
      </w:r>
      <w:r>
        <w:rPr>
          <w:b/>
          <w:spacing w:val="-3"/>
        </w:rPr>
        <w:t xml:space="preserve"> </w:t>
      </w:r>
      <w:r>
        <w:rPr>
          <w:b/>
        </w:rPr>
        <w:t>1</w:t>
      </w:r>
      <w:r>
        <w:rPr>
          <w:b/>
          <w:spacing w:val="-3"/>
        </w:rPr>
        <w:t xml:space="preserve"> </w:t>
      </w:r>
      <w:r>
        <w:rPr>
          <w:b/>
        </w:rPr>
        <w:t>del</w:t>
      </w:r>
      <w:r>
        <w:rPr>
          <w:b/>
          <w:spacing w:val="-3"/>
        </w:rPr>
        <w:t xml:space="preserve"> </w:t>
      </w:r>
      <w:r>
        <w:rPr>
          <w:b/>
        </w:rPr>
        <w:t>artículo</w:t>
      </w:r>
      <w:r>
        <w:rPr>
          <w:b/>
          <w:spacing w:val="-3"/>
        </w:rPr>
        <w:t xml:space="preserve"> </w:t>
      </w:r>
      <w:r>
        <w:rPr>
          <w:b/>
        </w:rPr>
        <w:t>313</w:t>
      </w:r>
      <w:r>
        <w:rPr>
          <w:b/>
          <w:spacing w:val="-3"/>
        </w:rPr>
        <w:t xml:space="preserve"> </w:t>
      </w:r>
      <w:r>
        <w:rPr>
          <w:b/>
        </w:rPr>
        <w:t>de</w:t>
      </w:r>
      <w:r>
        <w:rPr>
          <w:b/>
          <w:spacing w:val="-3"/>
        </w:rPr>
        <w:t xml:space="preserve"> </w:t>
      </w:r>
      <w:r>
        <w:rPr>
          <w:b/>
        </w:rPr>
        <w:t>la</w:t>
      </w:r>
      <w:r>
        <w:rPr>
          <w:b/>
          <w:spacing w:val="-3"/>
        </w:rPr>
        <w:t xml:space="preserve"> </w:t>
      </w:r>
      <w:r>
        <w:rPr>
          <w:b/>
        </w:rPr>
        <w:t>Constitución</w:t>
      </w:r>
      <w:r>
        <w:rPr>
          <w:b/>
          <w:spacing w:val="-3"/>
        </w:rPr>
        <w:t xml:space="preserve"> </w:t>
      </w:r>
      <w:r>
        <w:rPr>
          <w:b/>
        </w:rPr>
        <w:t>Política de Colombia y el numeral 1 del artículo 12 del Decreto Ley 1421 de 1993</w:t>
      </w:r>
    </w:p>
    <w:p w14:paraId="2C6B1E53" w14:textId="77777777" w:rsidR="00E96E52" w:rsidRDefault="00B939C0">
      <w:pPr>
        <w:pStyle w:val="Ttulo1"/>
        <w:spacing w:before="240"/>
        <w:ind w:right="408" w:firstLine="0"/>
        <w:jc w:val="center"/>
      </w:pPr>
      <w:r>
        <w:rPr>
          <w:spacing w:val="-2"/>
        </w:rPr>
        <w:t>CONSIDERANDO</w:t>
      </w:r>
    </w:p>
    <w:p w14:paraId="247716BE" w14:textId="77777777" w:rsidR="00E96E52" w:rsidRDefault="00E96E52">
      <w:pPr>
        <w:pStyle w:val="Textoindependiente"/>
        <w:spacing w:before="24"/>
        <w:rPr>
          <w:b/>
        </w:rPr>
      </w:pPr>
    </w:p>
    <w:p w14:paraId="07B04088" w14:textId="77777777" w:rsidR="00E96E52" w:rsidRDefault="00B939C0">
      <w:pPr>
        <w:pStyle w:val="Textoindependiente"/>
        <w:spacing w:before="1" w:line="276" w:lineRule="auto"/>
        <w:ind w:left="475" w:right="888"/>
        <w:jc w:val="both"/>
      </w:pPr>
      <w:r>
        <w:t>Que el Tribunal Administrativo de Cundinamarca en sentencia del 24 de noviembre de 2023 declaró la responsabilidad del Distrito Capital, en cabeza de la Subred Integrada de Servicios de Salud Sur</w:t>
      </w:r>
      <w:r>
        <w:rPr>
          <w:spacing w:val="-3"/>
        </w:rPr>
        <w:t xml:space="preserve"> </w:t>
      </w:r>
      <w:r>
        <w:t>E.S.E.</w:t>
      </w:r>
      <w:r>
        <w:rPr>
          <w:spacing w:val="-3"/>
        </w:rPr>
        <w:t xml:space="preserve"> </w:t>
      </w:r>
      <w:r>
        <w:t>y Capital Salud E.P.S. S.A.S, por los daños ocasionados con la deficiente prestación del servicio de salud</w:t>
      </w:r>
      <w:r>
        <w:rPr>
          <w:spacing w:val="40"/>
        </w:rPr>
        <w:t xml:space="preserve"> </w:t>
      </w:r>
      <w:r>
        <w:t>que ocasionaron la muerte de Jessica Liliana Ramírez Gaviria QEPD.</w:t>
      </w:r>
    </w:p>
    <w:p w14:paraId="0FA85C27" w14:textId="77777777" w:rsidR="00E96E52" w:rsidRDefault="00E96E52">
      <w:pPr>
        <w:pStyle w:val="Textoindependiente"/>
        <w:spacing w:line="276" w:lineRule="auto"/>
        <w:jc w:val="both"/>
        <w:sectPr w:rsidR="00E96E52">
          <w:type w:val="continuous"/>
          <w:pgSz w:w="12240" w:h="15840"/>
          <w:pgMar w:top="2680" w:right="360" w:bottom="280" w:left="1080" w:header="970" w:footer="0" w:gutter="0"/>
          <w:cols w:space="720"/>
        </w:sectPr>
      </w:pPr>
    </w:p>
    <w:p w14:paraId="48E4073B" w14:textId="77777777" w:rsidR="00E96E52" w:rsidRDefault="00E96E52">
      <w:pPr>
        <w:pStyle w:val="Textoindependiente"/>
        <w:spacing w:before="54"/>
      </w:pPr>
    </w:p>
    <w:p w14:paraId="6EF62BB6" w14:textId="77777777" w:rsidR="00E96E52" w:rsidRDefault="00B939C0">
      <w:pPr>
        <w:pStyle w:val="Textoindependiente"/>
        <w:spacing w:line="276" w:lineRule="auto"/>
        <w:ind w:left="475" w:right="885"/>
        <w:jc w:val="both"/>
      </w:pPr>
      <w:r>
        <w:t>Que, en el marco del procedimiento ante la Comisión Interamericana de Derechos Humanos (CIDH), durante el 188° periodo ordinario de sesiones</w:t>
      </w:r>
      <w:r>
        <w:rPr>
          <w:spacing w:val="-2"/>
        </w:rPr>
        <w:t xml:space="preserve"> </w:t>
      </w:r>
      <w:r>
        <w:t>de</w:t>
      </w:r>
      <w:r>
        <w:rPr>
          <w:spacing w:val="-2"/>
        </w:rPr>
        <w:t xml:space="preserve"> </w:t>
      </w:r>
      <w:r>
        <w:t>este</w:t>
      </w:r>
      <w:r>
        <w:rPr>
          <w:spacing w:val="-2"/>
        </w:rPr>
        <w:t xml:space="preserve"> </w:t>
      </w:r>
      <w:r>
        <w:t>organismo</w:t>
      </w:r>
      <w:r>
        <w:rPr>
          <w:spacing w:val="-2"/>
        </w:rPr>
        <w:t xml:space="preserve"> </w:t>
      </w:r>
      <w:r>
        <w:t>internacional</w:t>
      </w:r>
      <w:r>
        <w:rPr>
          <w:spacing w:val="-2"/>
        </w:rPr>
        <w:t xml:space="preserve"> </w:t>
      </w:r>
      <w:r>
        <w:t>que</w:t>
      </w:r>
      <w:r>
        <w:rPr>
          <w:spacing w:val="-2"/>
        </w:rPr>
        <w:t xml:space="preserve"> </w:t>
      </w:r>
      <w:r>
        <w:t>se</w:t>
      </w:r>
      <w:r>
        <w:rPr>
          <w:spacing w:val="-2"/>
        </w:rPr>
        <w:t xml:space="preserve"> </w:t>
      </w:r>
      <w:r>
        <w:t>realizó</w:t>
      </w:r>
      <w:r>
        <w:rPr>
          <w:spacing w:val="-2"/>
        </w:rPr>
        <w:t xml:space="preserve"> </w:t>
      </w:r>
      <w:r>
        <w:t>entre</w:t>
      </w:r>
      <w:r>
        <w:rPr>
          <w:spacing w:val="-2"/>
        </w:rPr>
        <w:t xml:space="preserve"> </w:t>
      </w:r>
      <w:r>
        <w:t>el</w:t>
      </w:r>
      <w:r>
        <w:rPr>
          <w:spacing w:val="-2"/>
        </w:rPr>
        <w:t xml:space="preserve"> </w:t>
      </w:r>
      <w:r>
        <w:t>30</w:t>
      </w:r>
      <w:r>
        <w:rPr>
          <w:spacing w:val="-2"/>
        </w:rPr>
        <w:t xml:space="preserve"> </w:t>
      </w:r>
      <w:r>
        <w:t>de octubre y el 10 de noviembre de 2023, el Estado colombiano reconoció su responsabilidad internacional por el incumplimiento del deber de garantizar los derechos a la vida, la integridad personal, las garantías judiciales, los derechos del niño, la protección judicial y el derecho a la salud en perjuicio de Jessica Liliana Ramírez Gaviria QEPD.</w:t>
      </w:r>
    </w:p>
    <w:p w14:paraId="74F7D7AE" w14:textId="77777777" w:rsidR="00E96E52" w:rsidRDefault="00B939C0">
      <w:pPr>
        <w:pStyle w:val="Textoindependiente"/>
        <w:spacing w:before="240" w:line="276" w:lineRule="auto"/>
        <w:ind w:left="475" w:right="891"/>
        <w:jc w:val="both"/>
      </w:pPr>
      <w:r>
        <w:t>Que, el Estado colombiano, en cabeza de la Agencia Nacional de Defensa Jurídica del Estado, el 14 de noviembre de</w:t>
      </w:r>
      <w:r>
        <w:rPr>
          <w:spacing w:val="-3"/>
        </w:rPr>
        <w:t xml:space="preserve"> </w:t>
      </w:r>
      <w:r>
        <w:t>2023</w:t>
      </w:r>
      <w:r>
        <w:rPr>
          <w:spacing w:val="-3"/>
        </w:rPr>
        <w:t xml:space="preserve"> </w:t>
      </w:r>
      <w:r>
        <w:t>suscribió</w:t>
      </w:r>
      <w:r>
        <w:rPr>
          <w:spacing w:val="-3"/>
        </w:rPr>
        <w:t xml:space="preserve"> </w:t>
      </w:r>
      <w:r>
        <w:t>un</w:t>
      </w:r>
      <w:r>
        <w:rPr>
          <w:spacing w:val="-3"/>
        </w:rPr>
        <w:t xml:space="preserve"> </w:t>
      </w:r>
      <w:r>
        <w:t>Acta</w:t>
      </w:r>
      <w:r>
        <w:rPr>
          <w:spacing w:val="-3"/>
        </w:rPr>
        <w:t xml:space="preserve"> </w:t>
      </w:r>
      <w:r>
        <w:t>de</w:t>
      </w:r>
      <w:r>
        <w:rPr>
          <w:spacing w:val="-3"/>
        </w:rPr>
        <w:t xml:space="preserve"> </w:t>
      </w:r>
      <w:r>
        <w:t>Entendimiento</w:t>
      </w:r>
      <w:r>
        <w:rPr>
          <w:spacing w:val="-3"/>
        </w:rPr>
        <w:t xml:space="preserve"> </w:t>
      </w:r>
      <w:r>
        <w:t>para</w:t>
      </w:r>
      <w:r>
        <w:rPr>
          <w:spacing w:val="-3"/>
        </w:rPr>
        <w:t xml:space="preserve"> </w:t>
      </w:r>
      <w:r>
        <w:t>la</w:t>
      </w:r>
      <w:r>
        <w:rPr>
          <w:spacing w:val="-3"/>
        </w:rPr>
        <w:t xml:space="preserve"> </w:t>
      </w:r>
      <w:r>
        <w:t>Búsqueda</w:t>
      </w:r>
      <w:r>
        <w:rPr>
          <w:spacing w:val="-3"/>
        </w:rPr>
        <w:t xml:space="preserve"> </w:t>
      </w:r>
      <w:r>
        <w:t>de</w:t>
      </w:r>
      <w:r>
        <w:rPr>
          <w:spacing w:val="-3"/>
        </w:rPr>
        <w:t xml:space="preserve"> </w:t>
      </w:r>
      <w:r>
        <w:t>una</w:t>
      </w:r>
      <w:r>
        <w:rPr>
          <w:spacing w:val="-3"/>
        </w:rPr>
        <w:t xml:space="preserve"> </w:t>
      </w:r>
      <w:r>
        <w:t>Solución</w:t>
      </w:r>
      <w:r>
        <w:rPr>
          <w:spacing w:val="-3"/>
        </w:rPr>
        <w:t xml:space="preserve"> </w:t>
      </w:r>
      <w:r>
        <w:t>Amistosa</w:t>
      </w:r>
      <w:r>
        <w:rPr>
          <w:spacing w:val="-3"/>
        </w:rPr>
        <w:t xml:space="preserve"> </w:t>
      </w:r>
      <w:r>
        <w:t>con</w:t>
      </w:r>
      <w:r>
        <w:rPr>
          <w:spacing w:val="-3"/>
        </w:rPr>
        <w:t xml:space="preserve"> </w:t>
      </w:r>
      <w:r>
        <w:t>la familia de Jessica Liliana Ramírez Gaviria QEPD, con el fin de propender por su reparación integral</w:t>
      </w:r>
      <w:r>
        <w:rPr>
          <w:spacing w:val="-3"/>
        </w:rPr>
        <w:t xml:space="preserve"> </w:t>
      </w:r>
      <w:r>
        <w:t>y</w:t>
      </w:r>
      <w:r>
        <w:rPr>
          <w:spacing w:val="-3"/>
        </w:rPr>
        <w:t xml:space="preserve"> </w:t>
      </w:r>
      <w:r>
        <w:t>la búsqueda de garantías de no repetición efectivas.</w:t>
      </w:r>
    </w:p>
    <w:p w14:paraId="631A2412" w14:textId="77777777" w:rsidR="00E96E52" w:rsidRDefault="00B939C0">
      <w:pPr>
        <w:pStyle w:val="Textoindependiente"/>
        <w:spacing w:before="240" w:line="276" w:lineRule="auto"/>
        <w:ind w:left="475" w:right="889"/>
        <w:jc w:val="both"/>
      </w:pPr>
      <w:r>
        <w:t>Que el Concejo de Bogotá D.C., como máxima autoridad política administrativa</w:t>
      </w:r>
      <w:r>
        <w:rPr>
          <w:spacing w:val="-3"/>
        </w:rPr>
        <w:t xml:space="preserve"> </w:t>
      </w:r>
      <w:r>
        <w:t>del</w:t>
      </w:r>
      <w:r>
        <w:rPr>
          <w:spacing w:val="-3"/>
        </w:rPr>
        <w:t xml:space="preserve"> </w:t>
      </w:r>
      <w:r>
        <w:t>Distrito</w:t>
      </w:r>
      <w:r>
        <w:rPr>
          <w:spacing w:val="-3"/>
        </w:rPr>
        <w:t xml:space="preserve"> </w:t>
      </w:r>
      <w:r>
        <w:t>Capital</w:t>
      </w:r>
      <w:r>
        <w:rPr>
          <w:spacing w:val="-3"/>
        </w:rPr>
        <w:t xml:space="preserve"> </w:t>
      </w:r>
      <w:r>
        <w:t>debe contribuir a la suscripción del Acuerdo de Solución Amistosa del</w:t>
      </w:r>
      <w:r>
        <w:rPr>
          <w:spacing w:val="-3"/>
        </w:rPr>
        <w:t xml:space="preserve"> </w:t>
      </w:r>
      <w:r>
        <w:t>caso</w:t>
      </w:r>
      <w:r>
        <w:rPr>
          <w:spacing w:val="-3"/>
        </w:rPr>
        <w:t xml:space="preserve"> </w:t>
      </w:r>
      <w:r>
        <w:t>de</w:t>
      </w:r>
      <w:r>
        <w:rPr>
          <w:spacing w:val="-3"/>
        </w:rPr>
        <w:t xml:space="preserve"> </w:t>
      </w:r>
      <w:r>
        <w:t>Jessica</w:t>
      </w:r>
      <w:r>
        <w:rPr>
          <w:spacing w:val="-3"/>
        </w:rPr>
        <w:t xml:space="preserve"> </w:t>
      </w:r>
      <w:r>
        <w:t>Liliana</w:t>
      </w:r>
      <w:r>
        <w:rPr>
          <w:spacing w:val="-3"/>
        </w:rPr>
        <w:t xml:space="preserve"> </w:t>
      </w:r>
      <w:r>
        <w:t>Ramírez</w:t>
      </w:r>
      <w:r>
        <w:rPr>
          <w:spacing w:val="-3"/>
        </w:rPr>
        <w:t xml:space="preserve"> </w:t>
      </w:r>
      <w:r>
        <w:t>Gaviria QEPD ante el Sistema Interamericano de Derechos Humanos (SIDH).</w:t>
      </w:r>
    </w:p>
    <w:p w14:paraId="7CE6BC19" w14:textId="77777777" w:rsidR="00E96E52" w:rsidRDefault="00B939C0">
      <w:pPr>
        <w:pStyle w:val="Textoindependiente"/>
        <w:spacing w:before="240" w:line="276" w:lineRule="auto"/>
        <w:ind w:left="475" w:right="889"/>
        <w:jc w:val="both"/>
      </w:pPr>
      <w:r>
        <w:t>Que, en congruencia con el ordenamiento jurídico colombiano, en</w:t>
      </w:r>
      <w:r>
        <w:rPr>
          <w:spacing w:val="-4"/>
        </w:rPr>
        <w:t xml:space="preserve"> </w:t>
      </w:r>
      <w:r>
        <w:t>particular,</w:t>
      </w:r>
      <w:r>
        <w:rPr>
          <w:spacing w:val="-4"/>
        </w:rPr>
        <w:t xml:space="preserve"> </w:t>
      </w:r>
      <w:r>
        <w:t>el</w:t>
      </w:r>
      <w:r>
        <w:rPr>
          <w:spacing w:val="-4"/>
        </w:rPr>
        <w:t xml:space="preserve"> </w:t>
      </w:r>
      <w:r>
        <w:t>artículo</w:t>
      </w:r>
      <w:r>
        <w:rPr>
          <w:spacing w:val="-4"/>
        </w:rPr>
        <w:t xml:space="preserve"> </w:t>
      </w:r>
      <w:r>
        <w:t>93</w:t>
      </w:r>
      <w:r>
        <w:rPr>
          <w:spacing w:val="-4"/>
        </w:rPr>
        <w:t xml:space="preserve"> </w:t>
      </w:r>
      <w:r>
        <w:t>constitucional, el Concejo de Bogotá D.C., desea que el Distrito Capital adopte</w:t>
      </w:r>
      <w:r>
        <w:rPr>
          <w:spacing w:val="-2"/>
        </w:rPr>
        <w:t xml:space="preserve"> </w:t>
      </w:r>
      <w:r>
        <w:t>e</w:t>
      </w:r>
      <w:r>
        <w:rPr>
          <w:spacing w:val="-2"/>
        </w:rPr>
        <w:t xml:space="preserve"> </w:t>
      </w:r>
      <w:r>
        <w:t>implemente</w:t>
      </w:r>
      <w:r>
        <w:rPr>
          <w:spacing w:val="-2"/>
        </w:rPr>
        <w:t xml:space="preserve"> </w:t>
      </w:r>
      <w:r>
        <w:t>medidas</w:t>
      </w:r>
      <w:r>
        <w:rPr>
          <w:spacing w:val="-2"/>
        </w:rPr>
        <w:t xml:space="preserve"> </w:t>
      </w:r>
      <w:r>
        <w:t>que</w:t>
      </w:r>
      <w:r>
        <w:rPr>
          <w:spacing w:val="-2"/>
        </w:rPr>
        <w:t xml:space="preserve"> </w:t>
      </w:r>
      <w:r>
        <w:t>contribuyan</w:t>
      </w:r>
      <w:r>
        <w:rPr>
          <w:spacing w:val="-2"/>
        </w:rPr>
        <w:t xml:space="preserve"> </w:t>
      </w:r>
      <w:r>
        <w:t>a la reparación integral en favor de la familia de Jessica Liliana Ramírez Gaviria QEPD.</w:t>
      </w:r>
    </w:p>
    <w:p w14:paraId="3ACB0B0F" w14:textId="77777777" w:rsidR="00E96E52" w:rsidRDefault="00B939C0">
      <w:pPr>
        <w:pStyle w:val="Ttulo1"/>
        <w:spacing w:before="240"/>
        <w:ind w:right="409" w:firstLine="0"/>
        <w:jc w:val="center"/>
      </w:pPr>
      <w:r>
        <w:rPr>
          <w:spacing w:val="-2"/>
        </w:rPr>
        <w:t>ACUERDA:</w:t>
      </w:r>
    </w:p>
    <w:p w14:paraId="1A742195" w14:textId="77777777" w:rsidR="00E96E52" w:rsidRDefault="00E96E52">
      <w:pPr>
        <w:pStyle w:val="Textoindependiente"/>
        <w:spacing w:before="25"/>
        <w:rPr>
          <w:b/>
        </w:rPr>
      </w:pPr>
    </w:p>
    <w:p w14:paraId="74391084" w14:textId="77777777" w:rsidR="00E96E52" w:rsidRDefault="00B939C0">
      <w:pPr>
        <w:pStyle w:val="Textoindependiente"/>
        <w:spacing w:line="276" w:lineRule="auto"/>
        <w:ind w:left="475" w:right="885"/>
        <w:jc w:val="both"/>
      </w:pPr>
      <w:r>
        <w:rPr>
          <w:b/>
        </w:rPr>
        <w:t xml:space="preserve">ARTÍCULO 1º. OBJETO. </w:t>
      </w:r>
      <w:r>
        <w:t>El objeto del presente Acuerdo es exaltar la memoria de Jessica Liliana Ramírez Gaviria QEPD a través de medidas de reparación y no repetición, así como establecer los lineamientos para la formulación e implementación de la Estrategia Distrital de Atención Integral para Personas con Enfermedades Huérfanas, con el fin de</w:t>
      </w:r>
      <w:r>
        <w:rPr>
          <w:spacing w:val="-2"/>
        </w:rPr>
        <w:t xml:space="preserve"> </w:t>
      </w:r>
      <w:r>
        <w:t>aportar</w:t>
      </w:r>
      <w:r>
        <w:rPr>
          <w:spacing w:val="-2"/>
        </w:rPr>
        <w:t xml:space="preserve"> </w:t>
      </w:r>
      <w:r>
        <w:t>en</w:t>
      </w:r>
      <w:r>
        <w:rPr>
          <w:spacing w:val="-2"/>
        </w:rPr>
        <w:t xml:space="preserve"> </w:t>
      </w:r>
      <w:r>
        <w:t>la</w:t>
      </w:r>
      <w:r>
        <w:rPr>
          <w:spacing w:val="-2"/>
        </w:rPr>
        <w:t xml:space="preserve"> </w:t>
      </w:r>
      <w:r>
        <w:t>reducción</w:t>
      </w:r>
      <w:r>
        <w:rPr>
          <w:spacing w:val="-2"/>
        </w:rPr>
        <w:t xml:space="preserve"> </w:t>
      </w:r>
      <w:r>
        <w:t>de</w:t>
      </w:r>
      <w:r>
        <w:rPr>
          <w:spacing w:val="-2"/>
        </w:rPr>
        <w:t xml:space="preserve"> </w:t>
      </w:r>
      <w:r>
        <w:t>barreras</w:t>
      </w:r>
      <w:r>
        <w:rPr>
          <w:spacing w:val="-2"/>
        </w:rPr>
        <w:t xml:space="preserve"> </w:t>
      </w:r>
      <w:r>
        <w:t>y</w:t>
      </w:r>
      <w:r>
        <w:rPr>
          <w:spacing w:val="-2"/>
        </w:rPr>
        <w:t xml:space="preserve"> </w:t>
      </w:r>
      <w:r>
        <w:t>la</w:t>
      </w:r>
      <w:r>
        <w:rPr>
          <w:spacing w:val="-2"/>
        </w:rPr>
        <w:t xml:space="preserve"> </w:t>
      </w:r>
      <w:r>
        <w:t>dignificación de las condiciones de vida de esta población.</w:t>
      </w:r>
    </w:p>
    <w:p w14:paraId="4C3B8B6B" w14:textId="77777777" w:rsidR="00E96E52" w:rsidRDefault="00B939C0">
      <w:pPr>
        <w:pStyle w:val="Ttulo2"/>
        <w:ind w:left="475" w:firstLine="0"/>
        <w:jc w:val="both"/>
      </w:pPr>
      <w:r>
        <w:t>ARTÍCULO</w:t>
      </w:r>
      <w:r>
        <w:rPr>
          <w:spacing w:val="74"/>
        </w:rPr>
        <w:t xml:space="preserve"> </w:t>
      </w:r>
      <w:r>
        <w:t>2º.</w:t>
      </w:r>
      <w:r>
        <w:rPr>
          <w:spacing w:val="74"/>
        </w:rPr>
        <w:t xml:space="preserve"> </w:t>
      </w:r>
      <w:r>
        <w:t>LINEAMIENTOS</w:t>
      </w:r>
      <w:r>
        <w:rPr>
          <w:spacing w:val="74"/>
        </w:rPr>
        <w:t xml:space="preserve"> </w:t>
      </w:r>
      <w:r>
        <w:t>ESTRATEGIA</w:t>
      </w:r>
      <w:r>
        <w:rPr>
          <w:spacing w:val="74"/>
        </w:rPr>
        <w:t xml:space="preserve"> </w:t>
      </w:r>
      <w:r>
        <w:t>DISTRITAL</w:t>
      </w:r>
      <w:r>
        <w:rPr>
          <w:spacing w:val="74"/>
        </w:rPr>
        <w:t xml:space="preserve"> </w:t>
      </w:r>
      <w:r>
        <w:t>DE</w:t>
      </w:r>
      <w:r>
        <w:rPr>
          <w:spacing w:val="74"/>
        </w:rPr>
        <w:t xml:space="preserve"> </w:t>
      </w:r>
      <w:r>
        <w:t>ATENCIÓN</w:t>
      </w:r>
      <w:r>
        <w:rPr>
          <w:spacing w:val="75"/>
        </w:rPr>
        <w:t xml:space="preserve"> </w:t>
      </w:r>
      <w:r>
        <w:rPr>
          <w:spacing w:val="-2"/>
        </w:rPr>
        <w:t>INTEGRAL</w:t>
      </w:r>
    </w:p>
    <w:p w14:paraId="23605E44" w14:textId="77777777" w:rsidR="00E96E52" w:rsidRDefault="00B939C0">
      <w:pPr>
        <w:pStyle w:val="Textoindependiente"/>
        <w:spacing w:before="38" w:line="276" w:lineRule="auto"/>
        <w:ind w:left="475" w:right="894"/>
        <w:jc w:val="both"/>
      </w:pPr>
      <w:r>
        <w:rPr>
          <w:b/>
        </w:rPr>
        <w:t xml:space="preserve">PARA PERSONAS CON ENFERMEDADES HUÉRFANAS. </w:t>
      </w:r>
      <w:r>
        <w:t>La Administración Distrital, en cabeza del Sector Salud y en coordinación con las demás entidades competentes, formulará e implementará la Estrategia Distrital de Atención Integral para Personas con Enfermedades Huérfanas, teniendo en cuenta los siguientes lineamientos:</w:t>
      </w:r>
    </w:p>
    <w:p w14:paraId="430D1ABD" w14:textId="77777777" w:rsidR="00E96E52" w:rsidRDefault="00B939C0">
      <w:pPr>
        <w:pStyle w:val="Prrafodelista"/>
        <w:numPr>
          <w:ilvl w:val="0"/>
          <w:numId w:val="1"/>
        </w:numPr>
        <w:tabs>
          <w:tab w:val="left" w:pos="910"/>
        </w:tabs>
        <w:spacing w:before="240" w:line="276" w:lineRule="auto"/>
        <w:ind w:right="892"/>
        <w:jc w:val="left"/>
        <w:rPr>
          <w:b/>
        </w:rPr>
      </w:pPr>
      <w:r>
        <w:rPr>
          <w:b/>
        </w:rPr>
        <w:t>Tratamiento</w:t>
      </w:r>
      <w:r>
        <w:rPr>
          <w:b/>
          <w:spacing w:val="-6"/>
        </w:rPr>
        <w:t xml:space="preserve"> </w:t>
      </w:r>
      <w:r>
        <w:rPr>
          <w:b/>
        </w:rPr>
        <w:t>adecuado,</w:t>
      </w:r>
      <w:r>
        <w:rPr>
          <w:b/>
          <w:spacing w:val="-6"/>
        </w:rPr>
        <w:t xml:space="preserve"> </w:t>
      </w:r>
      <w:r>
        <w:rPr>
          <w:b/>
        </w:rPr>
        <w:t>oportuno</w:t>
      </w:r>
      <w:r>
        <w:rPr>
          <w:b/>
          <w:spacing w:val="-6"/>
        </w:rPr>
        <w:t xml:space="preserve"> </w:t>
      </w:r>
      <w:r>
        <w:rPr>
          <w:b/>
        </w:rPr>
        <w:t>e</w:t>
      </w:r>
      <w:r>
        <w:rPr>
          <w:b/>
          <w:spacing w:val="-6"/>
        </w:rPr>
        <w:t xml:space="preserve"> </w:t>
      </w:r>
      <w:r>
        <w:rPr>
          <w:b/>
        </w:rPr>
        <w:t>integral.</w:t>
      </w:r>
      <w:r>
        <w:rPr>
          <w:b/>
          <w:spacing w:val="-6"/>
        </w:rPr>
        <w:t xml:space="preserve"> </w:t>
      </w:r>
      <w:r>
        <w:t>La</w:t>
      </w:r>
      <w:r>
        <w:rPr>
          <w:spacing w:val="-6"/>
        </w:rPr>
        <w:t xml:space="preserve"> </w:t>
      </w:r>
      <w:r>
        <w:t>Administración</w:t>
      </w:r>
      <w:r>
        <w:rPr>
          <w:spacing w:val="-6"/>
        </w:rPr>
        <w:t xml:space="preserve"> </w:t>
      </w:r>
      <w:r>
        <w:t>Distrital,</w:t>
      </w:r>
      <w:r>
        <w:rPr>
          <w:spacing w:val="-6"/>
        </w:rPr>
        <w:t xml:space="preserve"> </w:t>
      </w:r>
      <w:r>
        <w:t>garantizará</w:t>
      </w:r>
      <w:r>
        <w:rPr>
          <w:spacing w:val="-6"/>
        </w:rPr>
        <w:t xml:space="preserve"> </w:t>
      </w:r>
      <w:r>
        <w:t>un</w:t>
      </w:r>
      <w:r>
        <w:rPr>
          <w:spacing w:val="-6"/>
        </w:rPr>
        <w:t xml:space="preserve"> </w:t>
      </w:r>
      <w:r>
        <w:t>tratamiento adecuado,</w:t>
      </w:r>
      <w:r>
        <w:rPr>
          <w:spacing w:val="40"/>
        </w:rPr>
        <w:t xml:space="preserve"> </w:t>
      </w:r>
      <w:r>
        <w:t>oportuno</w:t>
      </w:r>
      <w:r>
        <w:rPr>
          <w:spacing w:val="40"/>
        </w:rPr>
        <w:t xml:space="preserve"> </w:t>
      </w:r>
      <w:r>
        <w:t>e</w:t>
      </w:r>
      <w:r>
        <w:rPr>
          <w:spacing w:val="40"/>
        </w:rPr>
        <w:t xml:space="preserve"> </w:t>
      </w:r>
      <w:r>
        <w:t>integral</w:t>
      </w:r>
      <w:r>
        <w:rPr>
          <w:spacing w:val="40"/>
        </w:rPr>
        <w:t xml:space="preserve"> </w:t>
      </w:r>
      <w:r>
        <w:t>para</w:t>
      </w:r>
      <w:r>
        <w:rPr>
          <w:spacing w:val="40"/>
        </w:rPr>
        <w:t xml:space="preserve"> </w:t>
      </w:r>
      <w:r>
        <w:t>las</w:t>
      </w:r>
      <w:r>
        <w:rPr>
          <w:spacing w:val="40"/>
        </w:rPr>
        <w:t xml:space="preserve"> </w:t>
      </w:r>
      <w:r>
        <w:t>personas</w:t>
      </w:r>
      <w:r>
        <w:rPr>
          <w:spacing w:val="40"/>
        </w:rPr>
        <w:t xml:space="preserve"> </w:t>
      </w:r>
      <w:r>
        <w:t>con</w:t>
      </w:r>
      <w:r>
        <w:rPr>
          <w:spacing w:val="40"/>
        </w:rPr>
        <w:t xml:space="preserve"> </w:t>
      </w:r>
      <w:r>
        <w:t>enfermedades</w:t>
      </w:r>
      <w:r>
        <w:rPr>
          <w:spacing w:val="40"/>
        </w:rPr>
        <w:t xml:space="preserve"> </w:t>
      </w:r>
      <w:r>
        <w:t>huérfanas</w:t>
      </w:r>
      <w:r>
        <w:rPr>
          <w:spacing w:val="40"/>
        </w:rPr>
        <w:t xml:space="preserve"> </w:t>
      </w:r>
      <w:r>
        <w:t>en</w:t>
      </w:r>
      <w:r>
        <w:rPr>
          <w:spacing w:val="40"/>
        </w:rPr>
        <w:t xml:space="preserve"> </w:t>
      </w:r>
      <w:r>
        <w:t>el</w:t>
      </w:r>
      <w:r>
        <w:rPr>
          <w:spacing w:val="40"/>
        </w:rPr>
        <w:t xml:space="preserve"> </w:t>
      </w:r>
      <w:r>
        <w:t>Distrito.</w:t>
      </w:r>
      <w:r>
        <w:rPr>
          <w:spacing w:val="40"/>
        </w:rPr>
        <w:t xml:space="preserve"> </w:t>
      </w:r>
      <w:r>
        <w:t>Se</w:t>
      </w:r>
    </w:p>
    <w:p w14:paraId="68C79BCD" w14:textId="77777777" w:rsidR="00E96E52" w:rsidRDefault="00E96E52">
      <w:pPr>
        <w:pStyle w:val="Prrafodelista"/>
        <w:spacing w:line="276" w:lineRule="auto"/>
        <w:rPr>
          <w:b/>
        </w:rPr>
        <w:sectPr w:rsidR="00E96E52">
          <w:pgSz w:w="12240" w:h="15840"/>
          <w:pgMar w:top="2680" w:right="360" w:bottom="280" w:left="1080" w:header="970" w:footer="0" w:gutter="0"/>
          <w:cols w:space="720"/>
        </w:sectPr>
      </w:pPr>
    </w:p>
    <w:p w14:paraId="4CB0EAD4" w14:textId="77777777" w:rsidR="00E96E52" w:rsidRDefault="00E96E52">
      <w:pPr>
        <w:pStyle w:val="Textoindependiente"/>
        <w:spacing w:before="54"/>
      </w:pPr>
    </w:p>
    <w:p w14:paraId="3A2D9B50" w14:textId="77777777" w:rsidR="00E96E52" w:rsidRDefault="00B939C0">
      <w:pPr>
        <w:pStyle w:val="Textoindependiente"/>
        <w:spacing w:line="276" w:lineRule="auto"/>
        <w:ind w:left="910" w:right="889"/>
      </w:pPr>
      <w:r>
        <w:t>propenderá por el acceso</w:t>
      </w:r>
      <w:r>
        <w:rPr>
          <w:spacing w:val="-3"/>
        </w:rPr>
        <w:t xml:space="preserve"> </w:t>
      </w:r>
      <w:r>
        <w:t>y</w:t>
      </w:r>
      <w:r>
        <w:rPr>
          <w:spacing w:val="-3"/>
        </w:rPr>
        <w:t xml:space="preserve"> </w:t>
      </w:r>
      <w:r>
        <w:t>accesibilidad</w:t>
      </w:r>
      <w:r>
        <w:rPr>
          <w:spacing w:val="-3"/>
        </w:rPr>
        <w:t xml:space="preserve"> </w:t>
      </w:r>
      <w:r>
        <w:t>a</w:t>
      </w:r>
      <w:r>
        <w:rPr>
          <w:spacing w:val="-3"/>
        </w:rPr>
        <w:t xml:space="preserve"> </w:t>
      </w:r>
      <w:r>
        <w:t>los</w:t>
      </w:r>
      <w:r>
        <w:rPr>
          <w:spacing w:val="-3"/>
        </w:rPr>
        <w:t xml:space="preserve"> </w:t>
      </w:r>
      <w:r>
        <w:t>servicios</w:t>
      </w:r>
      <w:r>
        <w:rPr>
          <w:spacing w:val="-3"/>
        </w:rPr>
        <w:t xml:space="preserve"> </w:t>
      </w:r>
      <w:r>
        <w:t>de</w:t>
      </w:r>
      <w:r>
        <w:rPr>
          <w:spacing w:val="-3"/>
        </w:rPr>
        <w:t xml:space="preserve"> </w:t>
      </w:r>
      <w:r>
        <w:t>salud,</w:t>
      </w:r>
      <w:r>
        <w:rPr>
          <w:spacing w:val="-3"/>
        </w:rPr>
        <w:t xml:space="preserve"> </w:t>
      </w:r>
      <w:r>
        <w:t>en</w:t>
      </w:r>
      <w:r>
        <w:rPr>
          <w:spacing w:val="-3"/>
        </w:rPr>
        <w:t xml:space="preserve"> </w:t>
      </w:r>
      <w:r>
        <w:t>especial</w:t>
      </w:r>
      <w:r>
        <w:rPr>
          <w:spacing w:val="-3"/>
        </w:rPr>
        <w:t xml:space="preserve"> </w:t>
      </w:r>
      <w:r>
        <w:t>a</w:t>
      </w:r>
      <w:r>
        <w:rPr>
          <w:spacing w:val="-3"/>
        </w:rPr>
        <w:t xml:space="preserve"> </w:t>
      </w:r>
      <w:r>
        <w:t>pruebas</w:t>
      </w:r>
      <w:r>
        <w:rPr>
          <w:spacing w:val="-3"/>
        </w:rPr>
        <w:t xml:space="preserve"> </w:t>
      </w:r>
      <w:r>
        <w:t>de</w:t>
      </w:r>
      <w:r>
        <w:rPr>
          <w:spacing w:val="-3"/>
        </w:rPr>
        <w:t xml:space="preserve"> </w:t>
      </w:r>
      <w:r>
        <w:t>diagnostico y seguimiento para las enfermedades huérfanas.</w:t>
      </w:r>
    </w:p>
    <w:p w14:paraId="02AC0CCE" w14:textId="77777777" w:rsidR="00E96E52" w:rsidRDefault="00E96E52">
      <w:pPr>
        <w:pStyle w:val="Textoindependiente"/>
      </w:pPr>
    </w:p>
    <w:p w14:paraId="1D73EBEB" w14:textId="77777777" w:rsidR="00E96E52" w:rsidRDefault="00E96E52">
      <w:pPr>
        <w:pStyle w:val="Textoindependiente"/>
      </w:pPr>
    </w:p>
    <w:p w14:paraId="032E48E1" w14:textId="77777777" w:rsidR="00E96E52" w:rsidRDefault="00E96E52">
      <w:pPr>
        <w:pStyle w:val="Textoindependiente"/>
        <w:spacing w:before="12"/>
      </w:pPr>
    </w:p>
    <w:p w14:paraId="21AE9431" w14:textId="77777777" w:rsidR="00E96E52" w:rsidRDefault="00B939C0">
      <w:pPr>
        <w:pStyle w:val="Prrafodelista"/>
        <w:numPr>
          <w:ilvl w:val="0"/>
          <w:numId w:val="1"/>
        </w:numPr>
        <w:tabs>
          <w:tab w:val="left" w:pos="910"/>
        </w:tabs>
        <w:spacing w:line="276" w:lineRule="auto"/>
        <w:ind w:right="888"/>
        <w:jc w:val="both"/>
        <w:rPr>
          <w:b/>
        </w:rPr>
      </w:pPr>
      <w:r>
        <w:rPr>
          <w:b/>
        </w:rPr>
        <w:t xml:space="preserve">Trato humanizado: </w:t>
      </w:r>
      <w:r>
        <w:t>La Administración Distrital, en cabeza de la Secretaría Distrital de Salud, realizará la formulación, implementación y evaluación de</w:t>
      </w:r>
      <w:r>
        <w:rPr>
          <w:spacing w:val="40"/>
        </w:rPr>
        <w:t xml:space="preserve"> </w:t>
      </w:r>
      <w:r>
        <w:t>una política distrital de humanización de los servicios</w:t>
      </w:r>
      <w:r>
        <w:rPr>
          <w:spacing w:val="-3"/>
        </w:rPr>
        <w:t xml:space="preserve"> </w:t>
      </w:r>
      <w:r>
        <w:t>de</w:t>
      </w:r>
      <w:r>
        <w:rPr>
          <w:spacing w:val="-3"/>
        </w:rPr>
        <w:t xml:space="preserve"> </w:t>
      </w:r>
      <w:r>
        <w:t>salud</w:t>
      </w:r>
      <w:r>
        <w:rPr>
          <w:spacing w:val="-3"/>
        </w:rPr>
        <w:t xml:space="preserve"> </w:t>
      </w:r>
      <w:r>
        <w:t>para</w:t>
      </w:r>
      <w:r>
        <w:rPr>
          <w:spacing w:val="-3"/>
        </w:rPr>
        <w:t xml:space="preserve"> </w:t>
      </w:r>
      <w:r>
        <w:t>las</w:t>
      </w:r>
      <w:r>
        <w:rPr>
          <w:spacing w:val="-3"/>
        </w:rPr>
        <w:t xml:space="preserve"> </w:t>
      </w:r>
      <w:r>
        <w:t>personas</w:t>
      </w:r>
      <w:r>
        <w:rPr>
          <w:spacing w:val="-3"/>
        </w:rPr>
        <w:t xml:space="preserve"> </w:t>
      </w:r>
      <w:r>
        <w:t>con</w:t>
      </w:r>
      <w:r>
        <w:rPr>
          <w:spacing w:val="-3"/>
        </w:rPr>
        <w:t xml:space="preserve"> </w:t>
      </w:r>
      <w:r>
        <w:t>enfermedades</w:t>
      </w:r>
      <w:r>
        <w:rPr>
          <w:spacing w:val="-3"/>
        </w:rPr>
        <w:t xml:space="preserve"> </w:t>
      </w:r>
      <w:r>
        <w:t>huérfanas,</w:t>
      </w:r>
      <w:r>
        <w:rPr>
          <w:spacing w:val="-3"/>
        </w:rPr>
        <w:t xml:space="preserve"> </w:t>
      </w:r>
      <w:r>
        <w:t>que</w:t>
      </w:r>
      <w:r>
        <w:rPr>
          <w:spacing w:val="-3"/>
        </w:rPr>
        <w:t xml:space="preserve"> </w:t>
      </w:r>
      <w:r>
        <w:t>involucre</w:t>
      </w:r>
      <w:r>
        <w:rPr>
          <w:spacing w:val="-3"/>
        </w:rPr>
        <w:t xml:space="preserve"> </w:t>
      </w:r>
      <w:r>
        <w:t>a</w:t>
      </w:r>
      <w:r>
        <w:rPr>
          <w:spacing w:val="-3"/>
        </w:rPr>
        <w:t xml:space="preserve"> </w:t>
      </w:r>
      <w:r>
        <w:t>todos</w:t>
      </w:r>
      <w:r>
        <w:rPr>
          <w:spacing w:val="-3"/>
        </w:rPr>
        <w:t xml:space="preserve"> </w:t>
      </w:r>
      <w:r>
        <w:t>los</w:t>
      </w:r>
      <w:r>
        <w:rPr>
          <w:spacing w:val="-3"/>
        </w:rPr>
        <w:t xml:space="preserve"> </w:t>
      </w:r>
      <w:r>
        <w:t>niveles de la</w:t>
      </w:r>
      <w:r>
        <w:rPr>
          <w:spacing w:val="-3"/>
        </w:rPr>
        <w:t xml:space="preserve"> </w:t>
      </w:r>
      <w:r>
        <w:t>asistencia</w:t>
      </w:r>
      <w:r>
        <w:rPr>
          <w:spacing w:val="-3"/>
        </w:rPr>
        <w:t xml:space="preserve"> </w:t>
      </w:r>
      <w:r>
        <w:t>sanitaria</w:t>
      </w:r>
      <w:r>
        <w:rPr>
          <w:spacing w:val="-3"/>
        </w:rPr>
        <w:t xml:space="preserve"> </w:t>
      </w:r>
      <w:r>
        <w:t>y</w:t>
      </w:r>
      <w:r>
        <w:rPr>
          <w:spacing w:val="-3"/>
        </w:rPr>
        <w:t xml:space="preserve"> </w:t>
      </w:r>
      <w:r>
        <w:t>fortalezca</w:t>
      </w:r>
      <w:r>
        <w:rPr>
          <w:spacing w:val="-3"/>
        </w:rPr>
        <w:t xml:space="preserve"> </w:t>
      </w:r>
      <w:r>
        <w:t>la</w:t>
      </w:r>
      <w:r>
        <w:rPr>
          <w:spacing w:val="-3"/>
        </w:rPr>
        <w:t xml:space="preserve"> </w:t>
      </w:r>
      <w:r>
        <w:t>calidad</w:t>
      </w:r>
      <w:r>
        <w:rPr>
          <w:spacing w:val="-3"/>
        </w:rPr>
        <w:t xml:space="preserve"> </w:t>
      </w:r>
      <w:r>
        <w:t>de</w:t>
      </w:r>
      <w:r>
        <w:rPr>
          <w:spacing w:val="-3"/>
        </w:rPr>
        <w:t xml:space="preserve"> </w:t>
      </w:r>
      <w:r>
        <w:t>la</w:t>
      </w:r>
      <w:r>
        <w:rPr>
          <w:spacing w:val="-3"/>
        </w:rPr>
        <w:t xml:space="preserve"> </w:t>
      </w:r>
      <w:r>
        <w:t>atención</w:t>
      </w:r>
      <w:r>
        <w:rPr>
          <w:spacing w:val="-3"/>
        </w:rPr>
        <w:t xml:space="preserve"> </w:t>
      </w:r>
      <w:r>
        <w:t>sanitaria,</w:t>
      </w:r>
      <w:r>
        <w:rPr>
          <w:spacing w:val="-3"/>
        </w:rPr>
        <w:t xml:space="preserve"> </w:t>
      </w:r>
      <w:r>
        <w:t>que</w:t>
      </w:r>
      <w:r>
        <w:rPr>
          <w:spacing w:val="-3"/>
        </w:rPr>
        <w:t xml:space="preserve"> </w:t>
      </w:r>
      <w:r>
        <w:t>contemple,</w:t>
      </w:r>
      <w:r>
        <w:rPr>
          <w:spacing w:val="-3"/>
        </w:rPr>
        <w:t xml:space="preserve"> </w:t>
      </w:r>
      <w:r>
        <w:t>entre</w:t>
      </w:r>
      <w:r>
        <w:rPr>
          <w:spacing w:val="-3"/>
        </w:rPr>
        <w:t xml:space="preserve"> </w:t>
      </w:r>
      <w:r>
        <w:t>otras,</w:t>
      </w:r>
      <w:r>
        <w:rPr>
          <w:spacing w:val="-3"/>
        </w:rPr>
        <w:t xml:space="preserve"> </w:t>
      </w:r>
      <w:r>
        <w:t>las siguientes medidas.</w:t>
      </w:r>
    </w:p>
    <w:p w14:paraId="4177D4F9" w14:textId="77777777" w:rsidR="00E96E52" w:rsidRDefault="00B939C0">
      <w:pPr>
        <w:pStyle w:val="Prrafodelista"/>
        <w:numPr>
          <w:ilvl w:val="1"/>
          <w:numId w:val="1"/>
        </w:numPr>
        <w:tabs>
          <w:tab w:val="left" w:pos="1043"/>
          <w:tab w:val="left" w:pos="1045"/>
        </w:tabs>
        <w:spacing w:line="276" w:lineRule="auto"/>
        <w:ind w:right="887"/>
        <w:jc w:val="both"/>
      </w:pPr>
      <w:r>
        <w:t>La asistencia técnica por la Secretaría Distrital</w:t>
      </w:r>
      <w:r>
        <w:rPr>
          <w:spacing w:val="-3"/>
        </w:rPr>
        <w:t xml:space="preserve"> </w:t>
      </w:r>
      <w:r>
        <w:t>de</w:t>
      </w:r>
      <w:r>
        <w:rPr>
          <w:spacing w:val="-3"/>
        </w:rPr>
        <w:t xml:space="preserve"> </w:t>
      </w:r>
      <w:r>
        <w:t>Salud,</w:t>
      </w:r>
      <w:r>
        <w:rPr>
          <w:spacing w:val="-3"/>
        </w:rPr>
        <w:t xml:space="preserve"> </w:t>
      </w:r>
      <w:r>
        <w:t>para</w:t>
      </w:r>
      <w:r>
        <w:rPr>
          <w:spacing w:val="-3"/>
        </w:rPr>
        <w:t xml:space="preserve"> </w:t>
      </w:r>
      <w:r>
        <w:t>la</w:t>
      </w:r>
      <w:r>
        <w:rPr>
          <w:spacing w:val="-3"/>
        </w:rPr>
        <w:t xml:space="preserve"> </w:t>
      </w:r>
      <w:r>
        <w:t>formulación</w:t>
      </w:r>
      <w:r>
        <w:rPr>
          <w:spacing w:val="-3"/>
        </w:rPr>
        <w:t xml:space="preserve"> </w:t>
      </w:r>
      <w:r>
        <w:t>de</w:t>
      </w:r>
      <w:r>
        <w:rPr>
          <w:spacing w:val="-3"/>
        </w:rPr>
        <w:t xml:space="preserve"> </w:t>
      </w:r>
      <w:r>
        <w:t>programas</w:t>
      </w:r>
      <w:r>
        <w:rPr>
          <w:spacing w:val="-3"/>
        </w:rPr>
        <w:t xml:space="preserve"> </w:t>
      </w:r>
      <w:r>
        <w:t>y</w:t>
      </w:r>
      <w:r>
        <w:rPr>
          <w:spacing w:val="-3"/>
        </w:rPr>
        <w:t xml:space="preserve"> </w:t>
      </w:r>
      <w:r>
        <w:t xml:space="preserve">planes institucionales de humanización en salud que involucre a todos los niveles de asistencia sanitaria </w:t>
      </w:r>
      <w:r>
        <w:rPr>
          <w:spacing w:val="-2"/>
        </w:rPr>
        <w:t>distrital.</w:t>
      </w:r>
    </w:p>
    <w:p w14:paraId="2D3235A4" w14:textId="77777777" w:rsidR="00E96E52" w:rsidRDefault="00B939C0">
      <w:pPr>
        <w:pStyle w:val="Prrafodelista"/>
        <w:numPr>
          <w:ilvl w:val="1"/>
          <w:numId w:val="1"/>
        </w:numPr>
        <w:tabs>
          <w:tab w:val="left" w:pos="1045"/>
        </w:tabs>
        <w:spacing w:line="276" w:lineRule="auto"/>
        <w:ind w:right="894"/>
        <w:jc w:val="both"/>
      </w:pPr>
      <w:r>
        <w:t>El respeto por los derechos de los pacientes, sin discriminación y con predominio de un enfoque diferencial, que mejore la experiencia de las personas en el sector salud de Bogotá y dé respuesta efectiva a las necesidades de las personas</w:t>
      </w:r>
    </w:p>
    <w:p w14:paraId="7A409E9B" w14:textId="77777777" w:rsidR="00E96E52" w:rsidRDefault="00B939C0">
      <w:pPr>
        <w:pStyle w:val="Prrafodelista"/>
        <w:numPr>
          <w:ilvl w:val="1"/>
          <w:numId w:val="1"/>
        </w:numPr>
        <w:tabs>
          <w:tab w:val="left" w:pos="1043"/>
          <w:tab w:val="left" w:pos="1045"/>
        </w:tabs>
        <w:spacing w:line="276" w:lineRule="auto"/>
        <w:ind w:right="887"/>
        <w:jc w:val="both"/>
      </w:pPr>
      <w:r>
        <w:t>La capacitación al equipo de salud asistencial y administrativo, en torno a la humanización de servicios de salud para las Entidad Administradoras de Planes de Beneficios en Salud (EAPB), prestadores y demás implicados en los procesos de atención en salud, en el Distrito Capital.</w:t>
      </w:r>
    </w:p>
    <w:p w14:paraId="1C118BD5" w14:textId="77777777" w:rsidR="00E96E52" w:rsidRDefault="00B939C0">
      <w:pPr>
        <w:pStyle w:val="Prrafodelista"/>
        <w:numPr>
          <w:ilvl w:val="1"/>
          <w:numId w:val="1"/>
        </w:numPr>
        <w:tabs>
          <w:tab w:val="left" w:pos="1045"/>
        </w:tabs>
        <w:spacing w:line="276" w:lineRule="auto"/>
        <w:ind w:right="886"/>
        <w:jc w:val="both"/>
      </w:pPr>
      <w:r>
        <w:t>La cultura de la humanización en los servicios de salud centrada en las personas, promoviendo,</w:t>
      </w:r>
      <w:r>
        <w:rPr>
          <w:spacing w:val="-3"/>
        </w:rPr>
        <w:t xml:space="preserve"> </w:t>
      </w:r>
      <w:r>
        <w:t>no sólo cambios regulatorios, sino en actitudes, aptitudes, habilidades y competencias de todos los implicados en la asistencia sanitaria.</w:t>
      </w:r>
    </w:p>
    <w:p w14:paraId="682E3707" w14:textId="77777777" w:rsidR="00E96E52" w:rsidRDefault="00B939C0">
      <w:pPr>
        <w:pStyle w:val="Prrafodelista"/>
        <w:numPr>
          <w:ilvl w:val="1"/>
          <w:numId w:val="1"/>
        </w:numPr>
        <w:tabs>
          <w:tab w:val="left" w:pos="1043"/>
          <w:tab w:val="left" w:pos="1045"/>
        </w:tabs>
        <w:spacing w:line="276" w:lineRule="auto"/>
        <w:ind w:right="893"/>
        <w:jc w:val="both"/>
      </w:pPr>
      <w:r>
        <w:t>La atención en salud digna, con ética a los pacientes y centrada en la persona, garantizando el acceso, la oportunidad, reducción de tiempos de espera, privacidad, derecho a la intimidad.</w:t>
      </w:r>
    </w:p>
    <w:p w14:paraId="500200C7" w14:textId="77777777" w:rsidR="00E96E52" w:rsidRDefault="00B939C0">
      <w:pPr>
        <w:pStyle w:val="Prrafodelista"/>
        <w:numPr>
          <w:ilvl w:val="1"/>
          <w:numId w:val="1"/>
        </w:numPr>
        <w:tabs>
          <w:tab w:val="left" w:pos="1080"/>
        </w:tabs>
        <w:ind w:left="1080" w:hanging="395"/>
      </w:pPr>
      <w:r>
        <w:t>Estrategias</w:t>
      </w:r>
      <w:r>
        <w:rPr>
          <w:spacing w:val="-7"/>
        </w:rPr>
        <w:t xml:space="preserve"> </w:t>
      </w:r>
      <w:r>
        <w:t>de</w:t>
      </w:r>
      <w:r>
        <w:rPr>
          <w:spacing w:val="-4"/>
        </w:rPr>
        <w:t xml:space="preserve"> </w:t>
      </w:r>
      <w:r>
        <w:t>cuidado</w:t>
      </w:r>
      <w:r>
        <w:rPr>
          <w:spacing w:val="-4"/>
        </w:rPr>
        <w:t xml:space="preserve"> </w:t>
      </w:r>
      <w:r>
        <w:t>acorde</w:t>
      </w:r>
      <w:r>
        <w:rPr>
          <w:spacing w:val="-4"/>
        </w:rPr>
        <w:t xml:space="preserve"> </w:t>
      </w:r>
      <w:r>
        <w:t>al</w:t>
      </w:r>
      <w:r>
        <w:rPr>
          <w:spacing w:val="-5"/>
        </w:rPr>
        <w:t xml:space="preserve"> </w:t>
      </w:r>
      <w:r>
        <w:t>ciclo</w:t>
      </w:r>
      <w:r>
        <w:rPr>
          <w:spacing w:val="-4"/>
        </w:rPr>
        <w:t xml:space="preserve"> </w:t>
      </w:r>
      <w:r>
        <w:t>de</w:t>
      </w:r>
      <w:r>
        <w:rPr>
          <w:spacing w:val="-4"/>
        </w:rPr>
        <w:t xml:space="preserve"> </w:t>
      </w:r>
      <w:r>
        <w:t>vida</w:t>
      </w:r>
      <w:r>
        <w:rPr>
          <w:spacing w:val="-4"/>
        </w:rPr>
        <w:t xml:space="preserve"> </w:t>
      </w:r>
      <w:r>
        <w:t>y</w:t>
      </w:r>
      <w:r>
        <w:rPr>
          <w:spacing w:val="-5"/>
        </w:rPr>
        <w:t xml:space="preserve"> </w:t>
      </w:r>
      <w:r>
        <w:t>manejo</w:t>
      </w:r>
      <w:r>
        <w:rPr>
          <w:spacing w:val="-4"/>
        </w:rPr>
        <w:t xml:space="preserve"> </w:t>
      </w:r>
      <w:r>
        <w:t>de</w:t>
      </w:r>
      <w:r>
        <w:rPr>
          <w:spacing w:val="-4"/>
        </w:rPr>
        <w:t xml:space="preserve"> </w:t>
      </w:r>
      <w:r>
        <w:t>las</w:t>
      </w:r>
      <w:r>
        <w:rPr>
          <w:spacing w:val="-4"/>
        </w:rPr>
        <w:t xml:space="preserve"> </w:t>
      </w:r>
      <w:r>
        <w:rPr>
          <w:spacing w:val="-2"/>
        </w:rPr>
        <w:t>patologías.</w:t>
      </w:r>
    </w:p>
    <w:p w14:paraId="77E4A815" w14:textId="77777777" w:rsidR="00E96E52" w:rsidRDefault="00B939C0">
      <w:pPr>
        <w:pStyle w:val="Prrafodelista"/>
        <w:numPr>
          <w:ilvl w:val="1"/>
          <w:numId w:val="1"/>
        </w:numPr>
        <w:tabs>
          <w:tab w:val="left" w:pos="1044"/>
        </w:tabs>
        <w:spacing w:before="38"/>
        <w:ind w:left="1044" w:hanging="359"/>
      </w:pPr>
      <w:r>
        <w:t>Estrategias</w:t>
      </w:r>
      <w:r>
        <w:rPr>
          <w:spacing w:val="-6"/>
        </w:rPr>
        <w:t xml:space="preserve"> </w:t>
      </w:r>
      <w:r>
        <w:t>de</w:t>
      </w:r>
      <w:r>
        <w:rPr>
          <w:spacing w:val="-6"/>
        </w:rPr>
        <w:t xml:space="preserve"> </w:t>
      </w:r>
      <w:r>
        <w:t>humanización</w:t>
      </w:r>
      <w:r>
        <w:rPr>
          <w:spacing w:val="-5"/>
        </w:rPr>
        <w:t xml:space="preserve"> </w:t>
      </w:r>
      <w:r>
        <w:t>en</w:t>
      </w:r>
      <w:r>
        <w:rPr>
          <w:spacing w:val="-6"/>
        </w:rPr>
        <w:t xml:space="preserve"> </w:t>
      </w:r>
      <w:r>
        <w:t>la</w:t>
      </w:r>
      <w:r>
        <w:rPr>
          <w:spacing w:val="-6"/>
        </w:rPr>
        <w:t xml:space="preserve"> </w:t>
      </w:r>
      <w:r>
        <w:t>salud</w:t>
      </w:r>
      <w:r>
        <w:rPr>
          <w:spacing w:val="-5"/>
        </w:rPr>
        <w:t xml:space="preserve"> </w:t>
      </w:r>
      <w:r>
        <w:rPr>
          <w:spacing w:val="-2"/>
        </w:rPr>
        <w:t>mental.</w:t>
      </w:r>
    </w:p>
    <w:p w14:paraId="1A112D02" w14:textId="77777777" w:rsidR="00E96E52" w:rsidRDefault="00B939C0">
      <w:pPr>
        <w:pStyle w:val="Prrafodelista"/>
        <w:numPr>
          <w:ilvl w:val="1"/>
          <w:numId w:val="1"/>
        </w:numPr>
        <w:tabs>
          <w:tab w:val="left" w:pos="1044"/>
        </w:tabs>
        <w:spacing w:before="38"/>
        <w:ind w:left="1044" w:hanging="359"/>
      </w:pPr>
      <w:r>
        <w:t>Diseño</w:t>
      </w:r>
      <w:r>
        <w:rPr>
          <w:spacing w:val="-6"/>
        </w:rPr>
        <w:t xml:space="preserve"> </w:t>
      </w:r>
      <w:r>
        <w:t>de</w:t>
      </w:r>
      <w:r>
        <w:rPr>
          <w:spacing w:val="-6"/>
        </w:rPr>
        <w:t xml:space="preserve"> </w:t>
      </w:r>
      <w:r>
        <w:t>ambientes</w:t>
      </w:r>
      <w:r>
        <w:rPr>
          <w:spacing w:val="-6"/>
        </w:rPr>
        <w:t xml:space="preserve"> </w:t>
      </w:r>
      <w:r>
        <w:t>físicos</w:t>
      </w:r>
      <w:r>
        <w:rPr>
          <w:spacing w:val="-6"/>
        </w:rPr>
        <w:t xml:space="preserve"> </w:t>
      </w:r>
      <w:r>
        <w:t>humanizados</w:t>
      </w:r>
      <w:r>
        <w:rPr>
          <w:spacing w:val="-6"/>
        </w:rPr>
        <w:t xml:space="preserve"> </w:t>
      </w:r>
      <w:r>
        <w:t>y</w:t>
      </w:r>
      <w:r>
        <w:rPr>
          <w:spacing w:val="-6"/>
        </w:rPr>
        <w:t xml:space="preserve"> </w:t>
      </w:r>
      <w:r>
        <w:rPr>
          <w:spacing w:val="-2"/>
        </w:rPr>
        <w:t>seguros.</w:t>
      </w:r>
    </w:p>
    <w:p w14:paraId="1FF8777A" w14:textId="77777777" w:rsidR="00E96E52" w:rsidRDefault="00B939C0">
      <w:pPr>
        <w:pStyle w:val="Prrafodelista"/>
        <w:numPr>
          <w:ilvl w:val="1"/>
          <w:numId w:val="1"/>
        </w:numPr>
        <w:tabs>
          <w:tab w:val="left" w:pos="1045"/>
        </w:tabs>
        <w:spacing w:before="38"/>
      </w:pPr>
      <w:r>
        <w:t>Difusión</w:t>
      </w:r>
      <w:r>
        <w:rPr>
          <w:spacing w:val="-9"/>
        </w:rPr>
        <w:t xml:space="preserve"> </w:t>
      </w:r>
      <w:r>
        <w:t>de</w:t>
      </w:r>
      <w:r>
        <w:rPr>
          <w:spacing w:val="-6"/>
        </w:rPr>
        <w:t xml:space="preserve"> </w:t>
      </w:r>
      <w:r>
        <w:t>Experiencias</w:t>
      </w:r>
      <w:r>
        <w:rPr>
          <w:spacing w:val="-6"/>
        </w:rPr>
        <w:t xml:space="preserve"> </w:t>
      </w:r>
      <w:r>
        <w:t>exitosas</w:t>
      </w:r>
      <w:r>
        <w:rPr>
          <w:spacing w:val="-6"/>
        </w:rPr>
        <w:t xml:space="preserve"> </w:t>
      </w:r>
      <w:r>
        <w:t>de</w:t>
      </w:r>
      <w:r>
        <w:rPr>
          <w:spacing w:val="-7"/>
        </w:rPr>
        <w:t xml:space="preserve"> </w:t>
      </w:r>
      <w:r>
        <w:t>humanización</w:t>
      </w:r>
      <w:r>
        <w:rPr>
          <w:spacing w:val="-6"/>
        </w:rPr>
        <w:t xml:space="preserve"> </w:t>
      </w:r>
      <w:r>
        <w:t>en</w:t>
      </w:r>
      <w:r>
        <w:rPr>
          <w:spacing w:val="-6"/>
        </w:rPr>
        <w:t xml:space="preserve"> </w:t>
      </w:r>
      <w:r>
        <w:t>el</w:t>
      </w:r>
      <w:r>
        <w:rPr>
          <w:spacing w:val="-6"/>
        </w:rPr>
        <w:t xml:space="preserve"> </w:t>
      </w:r>
      <w:r>
        <w:t>Distrito</w:t>
      </w:r>
      <w:r>
        <w:rPr>
          <w:spacing w:val="-6"/>
        </w:rPr>
        <w:t xml:space="preserve"> </w:t>
      </w:r>
      <w:r>
        <w:rPr>
          <w:spacing w:val="-2"/>
        </w:rPr>
        <w:t>Capital.</w:t>
      </w:r>
    </w:p>
    <w:p w14:paraId="1A0C3D51" w14:textId="77777777" w:rsidR="00E96E52" w:rsidRDefault="00B939C0">
      <w:pPr>
        <w:pStyle w:val="Prrafodelista"/>
        <w:numPr>
          <w:ilvl w:val="1"/>
          <w:numId w:val="1"/>
        </w:numPr>
        <w:tabs>
          <w:tab w:val="left" w:pos="1045"/>
        </w:tabs>
        <w:spacing w:before="38" w:line="276" w:lineRule="auto"/>
        <w:ind w:right="889"/>
      </w:pPr>
      <w:r>
        <w:t>Alianzas</w:t>
      </w:r>
      <w:r>
        <w:rPr>
          <w:spacing w:val="40"/>
        </w:rPr>
        <w:t xml:space="preserve"> </w:t>
      </w:r>
      <w:r>
        <w:t>estratégicas</w:t>
      </w:r>
      <w:r>
        <w:rPr>
          <w:spacing w:val="40"/>
        </w:rPr>
        <w:t xml:space="preserve"> </w:t>
      </w:r>
      <w:r>
        <w:t>de</w:t>
      </w:r>
      <w:r>
        <w:rPr>
          <w:spacing w:val="40"/>
        </w:rPr>
        <w:t xml:space="preserve"> </w:t>
      </w:r>
      <w:r>
        <w:t>los</w:t>
      </w:r>
      <w:r>
        <w:rPr>
          <w:spacing w:val="40"/>
        </w:rPr>
        <w:t xml:space="preserve"> </w:t>
      </w:r>
      <w:r>
        <w:t>implicados</w:t>
      </w:r>
      <w:r>
        <w:rPr>
          <w:spacing w:val="40"/>
        </w:rPr>
        <w:t xml:space="preserve"> </w:t>
      </w:r>
      <w:r>
        <w:t>en</w:t>
      </w:r>
      <w:r>
        <w:rPr>
          <w:spacing w:val="40"/>
        </w:rPr>
        <w:t xml:space="preserve"> </w:t>
      </w:r>
      <w:r>
        <w:t>la</w:t>
      </w:r>
      <w:r>
        <w:rPr>
          <w:spacing w:val="40"/>
        </w:rPr>
        <w:t xml:space="preserve"> </w:t>
      </w:r>
      <w:r>
        <w:t>asistencia</w:t>
      </w:r>
      <w:r>
        <w:rPr>
          <w:spacing w:val="40"/>
        </w:rPr>
        <w:t xml:space="preserve"> </w:t>
      </w:r>
      <w:r>
        <w:t>sanitaria</w:t>
      </w:r>
      <w:r>
        <w:rPr>
          <w:spacing w:val="40"/>
        </w:rPr>
        <w:t xml:space="preserve"> </w:t>
      </w:r>
      <w:r>
        <w:t>para</w:t>
      </w:r>
      <w:r>
        <w:rPr>
          <w:spacing w:val="40"/>
        </w:rPr>
        <w:t xml:space="preserve"> </w:t>
      </w:r>
      <w:r>
        <w:t>propiciar</w:t>
      </w:r>
      <w:r>
        <w:rPr>
          <w:spacing w:val="40"/>
        </w:rPr>
        <w:t xml:space="preserve"> </w:t>
      </w:r>
      <w:r>
        <w:t>una</w:t>
      </w:r>
      <w:r>
        <w:rPr>
          <w:spacing w:val="40"/>
        </w:rPr>
        <w:t xml:space="preserve"> </w:t>
      </w:r>
      <w:r>
        <w:t>atención</w:t>
      </w:r>
      <w:r>
        <w:rPr>
          <w:spacing w:val="40"/>
        </w:rPr>
        <w:t xml:space="preserve"> </w:t>
      </w:r>
      <w:r>
        <w:t>humanizada integral.</w:t>
      </w:r>
    </w:p>
    <w:p w14:paraId="62991687" w14:textId="77777777" w:rsidR="00E96E52" w:rsidRDefault="00B939C0">
      <w:pPr>
        <w:pStyle w:val="Prrafodelista"/>
        <w:numPr>
          <w:ilvl w:val="1"/>
          <w:numId w:val="1"/>
        </w:numPr>
        <w:tabs>
          <w:tab w:val="left" w:pos="1044"/>
        </w:tabs>
        <w:ind w:left="1044" w:hanging="359"/>
      </w:pPr>
      <w:r>
        <w:t>La</w:t>
      </w:r>
      <w:r>
        <w:rPr>
          <w:spacing w:val="-7"/>
        </w:rPr>
        <w:t xml:space="preserve"> </w:t>
      </w:r>
      <w:r>
        <w:t>participación</w:t>
      </w:r>
      <w:r>
        <w:rPr>
          <w:spacing w:val="-5"/>
        </w:rPr>
        <w:t xml:space="preserve"> </w:t>
      </w:r>
      <w:r>
        <w:t>de</w:t>
      </w:r>
      <w:r>
        <w:rPr>
          <w:spacing w:val="-5"/>
        </w:rPr>
        <w:t xml:space="preserve"> </w:t>
      </w:r>
      <w:r>
        <w:t>los</w:t>
      </w:r>
      <w:r>
        <w:rPr>
          <w:spacing w:val="-5"/>
        </w:rPr>
        <w:t xml:space="preserve"> </w:t>
      </w:r>
      <w:r>
        <w:t>pacientes</w:t>
      </w:r>
      <w:r>
        <w:rPr>
          <w:spacing w:val="-5"/>
        </w:rPr>
        <w:t xml:space="preserve"> </w:t>
      </w:r>
      <w:r>
        <w:t>y</w:t>
      </w:r>
      <w:r>
        <w:rPr>
          <w:spacing w:val="-5"/>
        </w:rPr>
        <w:t xml:space="preserve"> </w:t>
      </w:r>
      <w:r>
        <w:t>sus</w:t>
      </w:r>
      <w:r>
        <w:rPr>
          <w:spacing w:val="-5"/>
        </w:rPr>
        <w:t xml:space="preserve"> </w:t>
      </w:r>
      <w:r>
        <w:t>familias</w:t>
      </w:r>
      <w:r>
        <w:rPr>
          <w:spacing w:val="-4"/>
        </w:rPr>
        <w:t xml:space="preserve"> </w:t>
      </w:r>
      <w:r>
        <w:t>en</w:t>
      </w:r>
      <w:r>
        <w:rPr>
          <w:spacing w:val="-5"/>
        </w:rPr>
        <w:t xml:space="preserve"> </w:t>
      </w:r>
      <w:r>
        <w:t>el</w:t>
      </w:r>
      <w:r>
        <w:rPr>
          <w:spacing w:val="-5"/>
        </w:rPr>
        <w:t xml:space="preserve"> </w:t>
      </w:r>
      <w:r>
        <w:t>desarrollo</w:t>
      </w:r>
      <w:r>
        <w:rPr>
          <w:spacing w:val="-5"/>
        </w:rPr>
        <w:t xml:space="preserve"> </w:t>
      </w:r>
      <w:r>
        <w:t>de</w:t>
      </w:r>
      <w:r>
        <w:rPr>
          <w:spacing w:val="-5"/>
        </w:rPr>
        <w:t xml:space="preserve"> </w:t>
      </w:r>
      <w:r>
        <w:t>las</w:t>
      </w:r>
      <w:r>
        <w:rPr>
          <w:spacing w:val="-5"/>
        </w:rPr>
        <w:t xml:space="preserve"> </w:t>
      </w:r>
      <w:r>
        <w:t>estrategias</w:t>
      </w:r>
      <w:r>
        <w:rPr>
          <w:spacing w:val="-5"/>
        </w:rPr>
        <w:t xml:space="preserve"> </w:t>
      </w:r>
      <w:r>
        <w:t>de</w:t>
      </w:r>
      <w:r>
        <w:rPr>
          <w:spacing w:val="-4"/>
        </w:rPr>
        <w:t xml:space="preserve"> </w:t>
      </w:r>
      <w:r>
        <w:rPr>
          <w:spacing w:val="-2"/>
        </w:rPr>
        <w:t>humanización.</w:t>
      </w:r>
    </w:p>
    <w:p w14:paraId="26022B89" w14:textId="77777777" w:rsidR="00E96E52" w:rsidRDefault="00E96E52">
      <w:pPr>
        <w:pStyle w:val="Textoindependiente"/>
        <w:spacing w:before="24"/>
      </w:pPr>
    </w:p>
    <w:p w14:paraId="3C4CEF3A" w14:textId="77777777" w:rsidR="00E96E52" w:rsidRDefault="00B939C0">
      <w:pPr>
        <w:pStyle w:val="Prrafodelista"/>
        <w:numPr>
          <w:ilvl w:val="0"/>
          <w:numId w:val="1"/>
        </w:numPr>
        <w:tabs>
          <w:tab w:val="left" w:pos="708"/>
        </w:tabs>
        <w:spacing w:before="1" w:line="276" w:lineRule="auto"/>
        <w:ind w:left="475" w:right="891" w:firstLine="0"/>
        <w:jc w:val="both"/>
        <w:rPr>
          <w:b/>
        </w:rPr>
      </w:pPr>
      <w:r>
        <w:rPr>
          <w:b/>
        </w:rPr>
        <w:t xml:space="preserve">Atención psicosocial. </w:t>
      </w:r>
      <w:r>
        <w:t>Ofrecer en las Subredes Integradas de Servicios de</w:t>
      </w:r>
      <w:r>
        <w:rPr>
          <w:spacing w:val="-3"/>
        </w:rPr>
        <w:t xml:space="preserve"> </w:t>
      </w:r>
      <w:r>
        <w:t>Salud</w:t>
      </w:r>
      <w:r>
        <w:rPr>
          <w:spacing w:val="-3"/>
        </w:rPr>
        <w:t xml:space="preserve"> </w:t>
      </w:r>
      <w:r>
        <w:t>E.S.E.</w:t>
      </w:r>
      <w:r>
        <w:rPr>
          <w:spacing w:val="-3"/>
        </w:rPr>
        <w:t xml:space="preserve"> </w:t>
      </w:r>
      <w:r>
        <w:t>o</w:t>
      </w:r>
      <w:r>
        <w:rPr>
          <w:spacing w:val="-3"/>
        </w:rPr>
        <w:t xml:space="preserve"> </w:t>
      </w:r>
      <w:r>
        <w:t>las</w:t>
      </w:r>
      <w:r>
        <w:rPr>
          <w:spacing w:val="-3"/>
        </w:rPr>
        <w:t xml:space="preserve"> </w:t>
      </w:r>
      <w:r>
        <w:t>que</w:t>
      </w:r>
      <w:r>
        <w:rPr>
          <w:spacing w:val="-3"/>
        </w:rPr>
        <w:t xml:space="preserve"> </w:t>
      </w:r>
      <w:r>
        <w:t>hagan sus veces un plan especializado e integral de atención psicosocial con controles periódicos para las personas con enfermedades huérfanas, sus familias y cuidadores.</w:t>
      </w:r>
    </w:p>
    <w:p w14:paraId="6E825058" w14:textId="77777777" w:rsidR="00E96E52" w:rsidRDefault="00E96E52">
      <w:pPr>
        <w:pStyle w:val="Prrafodelista"/>
        <w:spacing w:line="276" w:lineRule="auto"/>
        <w:jc w:val="both"/>
        <w:rPr>
          <w:b/>
        </w:rPr>
        <w:sectPr w:rsidR="00E96E52">
          <w:pgSz w:w="12240" w:h="15840"/>
          <w:pgMar w:top="2680" w:right="360" w:bottom="280" w:left="1080" w:header="970" w:footer="0" w:gutter="0"/>
          <w:cols w:space="720"/>
        </w:sectPr>
      </w:pPr>
    </w:p>
    <w:p w14:paraId="18513CBA" w14:textId="77777777" w:rsidR="00E96E52" w:rsidRDefault="00E96E52">
      <w:pPr>
        <w:pStyle w:val="Textoindependiente"/>
        <w:spacing w:before="54"/>
      </w:pPr>
    </w:p>
    <w:p w14:paraId="7F936FAD" w14:textId="77777777" w:rsidR="00E96E52" w:rsidRDefault="00B939C0">
      <w:pPr>
        <w:pStyle w:val="Prrafodelista"/>
        <w:numPr>
          <w:ilvl w:val="0"/>
          <w:numId w:val="1"/>
        </w:numPr>
        <w:tabs>
          <w:tab w:val="left" w:pos="708"/>
        </w:tabs>
        <w:spacing w:line="276" w:lineRule="auto"/>
        <w:ind w:left="475" w:right="887" w:firstLine="0"/>
        <w:jc w:val="both"/>
        <w:rPr>
          <w:b/>
        </w:rPr>
      </w:pPr>
      <w:r>
        <w:rPr>
          <w:b/>
        </w:rPr>
        <w:t xml:space="preserve">Asesoría genética. </w:t>
      </w:r>
      <w:r>
        <w:t>Brindar en las Subredes Integradas</w:t>
      </w:r>
      <w:r>
        <w:rPr>
          <w:spacing w:val="-3"/>
        </w:rPr>
        <w:t xml:space="preserve"> </w:t>
      </w:r>
      <w:r>
        <w:t>de</w:t>
      </w:r>
      <w:r>
        <w:rPr>
          <w:spacing w:val="-3"/>
        </w:rPr>
        <w:t xml:space="preserve"> </w:t>
      </w:r>
      <w:r>
        <w:t>Servicios</w:t>
      </w:r>
      <w:r>
        <w:rPr>
          <w:spacing w:val="-3"/>
        </w:rPr>
        <w:t xml:space="preserve"> </w:t>
      </w:r>
      <w:r>
        <w:t>de</w:t>
      </w:r>
      <w:r>
        <w:rPr>
          <w:spacing w:val="-3"/>
        </w:rPr>
        <w:t xml:space="preserve"> </w:t>
      </w:r>
      <w:r>
        <w:t>Salud</w:t>
      </w:r>
      <w:r>
        <w:rPr>
          <w:spacing w:val="-3"/>
        </w:rPr>
        <w:t xml:space="preserve"> </w:t>
      </w:r>
      <w:r>
        <w:t>E.S.E.</w:t>
      </w:r>
      <w:r>
        <w:rPr>
          <w:spacing w:val="-3"/>
        </w:rPr>
        <w:t xml:space="preserve"> </w:t>
      </w:r>
      <w:r>
        <w:t>del</w:t>
      </w:r>
      <w:r>
        <w:rPr>
          <w:spacing w:val="-3"/>
        </w:rPr>
        <w:t xml:space="preserve"> </w:t>
      </w:r>
      <w:r>
        <w:t>Distrito</w:t>
      </w:r>
      <w:r>
        <w:rPr>
          <w:spacing w:val="-3"/>
        </w:rPr>
        <w:t xml:space="preserve"> </w:t>
      </w:r>
      <w:r>
        <w:t>Capital o las que hagan sus veces asesoría genética y acompañamiento por parte de profesionales de esta especialidad a pacientes y familias con diagnóstico de enfermedades huérfanas.</w:t>
      </w:r>
    </w:p>
    <w:p w14:paraId="56304452" w14:textId="77777777" w:rsidR="00E96E52" w:rsidRDefault="00B939C0">
      <w:pPr>
        <w:pStyle w:val="Prrafodelista"/>
        <w:numPr>
          <w:ilvl w:val="0"/>
          <w:numId w:val="1"/>
        </w:numPr>
        <w:tabs>
          <w:tab w:val="left" w:pos="708"/>
        </w:tabs>
        <w:spacing w:before="240" w:line="276" w:lineRule="auto"/>
        <w:ind w:left="475" w:right="888" w:firstLine="0"/>
        <w:jc w:val="both"/>
      </w:pPr>
      <w:r>
        <w:rPr>
          <w:b/>
        </w:rPr>
        <w:t xml:space="preserve">Inclusión social y laboral. </w:t>
      </w:r>
      <w:r>
        <w:t>Otorgar prioridad a las</w:t>
      </w:r>
      <w:r>
        <w:rPr>
          <w:spacing w:val="-3"/>
        </w:rPr>
        <w:t xml:space="preserve"> </w:t>
      </w:r>
      <w:r>
        <w:t>personas</w:t>
      </w:r>
      <w:r>
        <w:rPr>
          <w:spacing w:val="-3"/>
        </w:rPr>
        <w:t xml:space="preserve"> </w:t>
      </w:r>
      <w:r>
        <w:t>con</w:t>
      </w:r>
      <w:r>
        <w:rPr>
          <w:spacing w:val="-3"/>
        </w:rPr>
        <w:t xml:space="preserve"> </w:t>
      </w:r>
      <w:r>
        <w:t>enfermedades</w:t>
      </w:r>
      <w:r>
        <w:rPr>
          <w:spacing w:val="-3"/>
        </w:rPr>
        <w:t xml:space="preserve"> </w:t>
      </w:r>
      <w:r>
        <w:t>huérfanas</w:t>
      </w:r>
      <w:r>
        <w:rPr>
          <w:spacing w:val="-3"/>
        </w:rPr>
        <w:t xml:space="preserve"> </w:t>
      </w:r>
      <w:r>
        <w:t>en</w:t>
      </w:r>
      <w:r>
        <w:rPr>
          <w:spacing w:val="-3"/>
        </w:rPr>
        <w:t xml:space="preserve"> </w:t>
      </w:r>
      <w:r>
        <w:t>el</w:t>
      </w:r>
      <w:r>
        <w:rPr>
          <w:spacing w:val="-3"/>
        </w:rPr>
        <w:t xml:space="preserve"> </w:t>
      </w:r>
      <w:r>
        <w:t>acceso</w:t>
      </w:r>
      <w:r>
        <w:rPr>
          <w:spacing w:val="-3"/>
        </w:rPr>
        <w:t xml:space="preserve"> </w:t>
      </w:r>
      <w:r>
        <w:t>a planes, programas, estrategias, proyectos, acciones y convocatorias ofertadas por el Distrito que</w:t>
      </w:r>
      <w:r>
        <w:rPr>
          <w:spacing w:val="-3"/>
        </w:rPr>
        <w:t xml:space="preserve"> </w:t>
      </w:r>
      <w:r>
        <w:t>otorguen beneficios, subvenciones o incentivos de empleo, emprendimiento, vivienda, educación, entre otros, propiciando así su inclusión social, generación de ingresos y materialización de su proyecto de vida.</w:t>
      </w:r>
    </w:p>
    <w:p w14:paraId="14B9DD07" w14:textId="77777777" w:rsidR="00E96E52" w:rsidRDefault="00B939C0">
      <w:pPr>
        <w:pStyle w:val="Prrafodelista"/>
        <w:numPr>
          <w:ilvl w:val="0"/>
          <w:numId w:val="1"/>
        </w:numPr>
        <w:tabs>
          <w:tab w:val="left" w:pos="723"/>
        </w:tabs>
        <w:spacing w:before="240" w:line="276" w:lineRule="auto"/>
        <w:ind w:left="475" w:right="890" w:firstLine="0"/>
        <w:jc w:val="both"/>
        <w:rPr>
          <w:b/>
        </w:rPr>
      </w:pPr>
      <w:r>
        <w:rPr>
          <w:b/>
        </w:rPr>
        <w:t xml:space="preserve">Inclusión educativa. </w:t>
      </w:r>
      <w:r>
        <w:t>La Administración Distrital, en cabeza de la Secretaría de Educación Distrital, implementará. programas y proyectos enfocados en las</w:t>
      </w:r>
      <w:r>
        <w:rPr>
          <w:spacing w:val="-3"/>
        </w:rPr>
        <w:t xml:space="preserve"> </w:t>
      </w:r>
      <w:r>
        <w:t>personas</w:t>
      </w:r>
      <w:r>
        <w:rPr>
          <w:spacing w:val="-3"/>
        </w:rPr>
        <w:t xml:space="preserve"> </w:t>
      </w:r>
      <w:r>
        <w:t>con</w:t>
      </w:r>
      <w:r>
        <w:rPr>
          <w:spacing w:val="-3"/>
        </w:rPr>
        <w:t xml:space="preserve"> </w:t>
      </w:r>
      <w:r>
        <w:t>enfermedades</w:t>
      </w:r>
      <w:r>
        <w:rPr>
          <w:spacing w:val="-3"/>
        </w:rPr>
        <w:t xml:space="preserve"> </w:t>
      </w:r>
      <w:r>
        <w:t>huérfanas.</w:t>
      </w:r>
      <w:r>
        <w:rPr>
          <w:spacing w:val="-3"/>
        </w:rPr>
        <w:t xml:space="preserve"> </w:t>
      </w:r>
      <w:r>
        <w:t>Asi</w:t>
      </w:r>
      <w:r>
        <w:rPr>
          <w:spacing w:val="-3"/>
        </w:rPr>
        <w:t xml:space="preserve"> </w:t>
      </w:r>
      <w:r>
        <w:t>mismo, garantizará un porcentaje</w:t>
      </w:r>
      <w:r>
        <w:rPr>
          <w:spacing w:val="-3"/>
        </w:rPr>
        <w:t xml:space="preserve"> </w:t>
      </w:r>
      <w:r>
        <w:t>mínimo</w:t>
      </w:r>
      <w:r>
        <w:rPr>
          <w:spacing w:val="-3"/>
        </w:rPr>
        <w:t xml:space="preserve"> </w:t>
      </w:r>
      <w:r>
        <w:t>de</w:t>
      </w:r>
      <w:r>
        <w:rPr>
          <w:spacing w:val="-3"/>
        </w:rPr>
        <w:t xml:space="preserve"> </w:t>
      </w:r>
      <w:r>
        <w:t>cupos</w:t>
      </w:r>
      <w:r>
        <w:rPr>
          <w:spacing w:val="-3"/>
        </w:rPr>
        <w:t xml:space="preserve"> </w:t>
      </w:r>
      <w:r>
        <w:t>escolares</w:t>
      </w:r>
      <w:r>
        <w:rPr>
          <w:spacing w:val="-3"/>
        </w:rPr>
        <w:t xml:space="preserve"> </w:t>
      </w:r>
      <w:r>
        <w:t>a</w:t>
      </w:r>
      <w:r>
        <w:rPr>
          <w:spacing w:val="-3"/>
        </w:rPr>
        <w:t xml:space="preserve"> </w:t>
      </w:r>
      <w:r>
        <w:t>la</w:t>
      </w:r>
      <w:r>
        <w:rPr>
          <w:spacing w:val="-3"/>
        </w:rPr>
        <w:t xml:space="preserve"> </w:t>
      </w:r>
      <w:r>
        <w:t>población</w:t>
      </w:r>
      <w:r>
        <w:rPr>
          <w:spacing w:val="-3"/>
        </w:rPr>
        <w:t xml:space="preserve"> </w:t>
      </w:r>
      <w:r>
        <w:t>con</w:t>
      </w:r>
      <w:r>
        <w:rPr>
          <w:spacing w:val="-3"/>
        </w:rPr>
        <w:t xml:space="preserve"> </w:t>
      </w:r>
      <w:r>
        <w:t>enfermedades</w:t>
      </w:r>
      <w:r>
        <w:rPr>
          <w:spacing w:val="-3"/>
        </w:rPr>
        <w:t xml:space="preserve"> </w:t>
      </w:r>
      <w:r>
        <w:t>huérfanas,</w:t>
      </w:r>
      <w:r>
        <w:rPr>
          <w:spacing w:val="-3"/>
        </w:rPr>
        <w:t xml:space="preserve"> </w:t>
      </w:r>
      <w:r>
        <w:t>no</w:t>
      </w:r>
      <w:r>
        <w:rPr>
          <w:spacing w:val="-3"/>
        </w:rPr>
        <w:t xml:space="preserve"> </w:t>
      </w:r>
      <w:r>
        <w:t>solo</w:t>
      </w:r>
      <w:r>
        <w:rPr>
          <w:spacing w:val="-3"/>
        </w:rPr>
        <w:t xml:space="preserve"> </w:t>
      </w:r>
      <w:r>
        <w:t>a nivel de primaria y secundaria, sino también a quienes pretendan adelantar sus estudios universitarios.</w:t>
      </w:r>
    </w:p>
    <w:p w14:paraId="396103D9" w14:textId="77777777" w:rsidR="00E96E52" w:rsidRDefault="00B939C0">
      <w:pPr>
        <w:pStyle w:val="Prrafodelista"/>
        <w:numPr>
          <w:ilvl w:val="0"/>
          <w:numId w:val="1"/>
        </w:numPr>
        <w:tabs>
          <w:tab w:val="left" w:pos="738"/>
        </w:tabs>
        <w:spacing w:before="240" w:line="276" w:lineRule="auto"/>
        <w:ind w:left="475" w:right="893" w:firstLine="0"/>
        <w:jc w:val="both"/>
        <w:rPr>
          <w:b/>
        </w:rPr>
      </w:pPr>
      <w:r>
        <w:rPr>
          <w:b/>
        </w:rPr>
        <w:t xml:space="preserve">Sensibilización. </w:t>
      </w:r>
      <w:r>
        <w:t>Implementar por la Administración Distrital, en cabeza de la Secretaría Distrital de Salud, la Secretaría de Educación del Distrito y la Secretaría</w:t>
      </w:r>
      <w:r>
        <w:rPr>
          <w:spacing w:val="-3"/>
        </w:rPr>
        <w:t xml:space="preserve"> </w:t>
      </w:r>
      <w:r>
        <w:t>de</w:t>
      </w:r>
      <w:r>
        <w:rPr>
          <w:spacing w:val="-3"/>
        </w:rPr>
        <w:t xml:space="preserve"> </w:t>
      </w:r>
      <w:r>
        <w:t>Cultura,</w:t>
      </w:r>
      <w:r>
        <w:rPr>
          <w:spacing w:val="-3"/>
        </w:rPr>
        <w:t xml:space="preserve"> </w:t>
      </w:r>
      <w:r>
        <w:t>Recreación</w:t>
      </w:r>
      <w:r>
        <w:rPr>
          <w:spacing w:val="-3"/>
        </w:rPr>
        <w:t xml:space="preserve"> </w:t>
      </w:r>
      <w:r>
        <w:t>y</w:t>
      </w:r>
      <w:r>
        <w:rPr>
          <w:spacing w:val="-3"/>
        </w:rPr>
        <w:t xml:space="preserve"> </w:t>
      </w:r>
      <w:r>
        <w:t>Deporte,</w:t>
      </w:r>
      <w:r>
        <w:rPr>
          <w:spacing w:val="-3"/>
        </w:rPr>
        <w:t xml:space="preserve"> </w:t>
      </w:r>
      <w:r>
        <w:t>campañas de sensibilización innovadoras, periódicas y con diseño universal dirigidas a la</w:t>
      </w:r>
      <w:r>
        <w:rPr>
          <w:spacing w:val="-3"/>
        </w:rPr>
        <w:t xml:space="preserve"> </w:t>
      </w:r>
      <w:r>
        <w:t>ciudadanía</w:t>
      </w:r>
      <w:r>
        <w:rPr>
          <w:spacing w:val="-3"/>
        </w:rPr>
        <w:t xml:space="preserve"> </w:t>
      </w:r>
      <w:r>
        <w:t>en</w:t>
      </w:r>
      <w:r>
        <w:rPr>
          <w:spacing w:val="-3"/>
        </w:rPr>
        <w:t xml:space="preserve"> </w:t>
      </w:r>
      <w:r>
        <w:t>general</w:t>
      </w:r>
      <w:r>
        <w:rPr>
          <w:spacing w:val="-3"/>
        </w:rPr>
        <w:t xml:space="preserve"> </w:t>
      </w:r>
      <w:r>
        <w:t>que concienticen</w:t>
      </w:r>
      <w:r>
        <w:rPr>
          <w:spacing w:val="27"/>
        </w:rPr>
        <w:t xml:space="preserve"> </w:t>
      </w:r>
      <w:r>
        <w:t>sobre</w:t>
      </w:r>
      <w:r>
        <w:rPr>
          <w:spacing w:val="27"/>
        </w:rPr>
        <w:t xml:space="preserve"> </w:t>
      </w:r>
      <w:r>
        <w:t>las</w:t>
      </w:r>
      <w:r>
        <w:rPr>
          <w:spacing w:val="27"/>
        </w:rPr>
        <w:t xml:space="preserve"> </w:t>
      </w:r>
      <w:r>
        <w:t>enfermedades huérfanas, enfatizando en la valía, las capacidades y los talentos de las personas que viven con ellas, como también previniendo su estigmatización.</w:t>
      </w:r>
    </w:p>
    <w:p w14:paraId="59DD7F69" w14:textId="77777777" w:rsidR="00E96E52" w:rsidRDefault="00B939C0">
      <w:pPr>
        <w:pStyle w:val="Prrafodelista"/>
        <w:numPr>
          <w:ilvl w:val="0"/>
          <w:numId w:val="1"/>
        </w:numPr>
        <w:tabs>
          <w:tab w:val="left" w:pos="708"/>
        </w:tabs>
        <w:spacing w:before="240" w:line="276" w:lineRule="auto"/>
        <w:ind w:left="475" w:right="886" w:firstLine="0"/>
        <w:jc w:val="both"/>
        <w:rPr>
          <w:b/>
        </w:rPr>
      </w:pPr>
      <w:r>
        <w:rPr>
          <w:b/>
        </w:rPr>
        <w:t xml:space="preserve">Guía de práctica clínica. </w:t>
      </w:r>
      <w:r>
        <w:t>Realizar las gestiones y</w:t>
      </w:r>
      <w:r>
        <w:rPr>
          <w:spacing w:val="-3"/>
        </w:rPr>
        <w:t xml:space="preserve"> </w:t>
      </w:r>
      <w:r>
        <w:t>alianzas</w:t>
      </w:r>
      <w:r>
        <w:rPr>
          <w:spacing w:val="-3"/>
        </w:rPr>
        <w:t xml:space="preserve"> </w:t>
      </w:r>
      <w:r>
        <w:t>necesarias</w:t>
      </w:r>
      <w:r>
        <w:rPr>
          <w:spacing w:val="-3"/>
        </w:rPr>
        <w:t xml:space="preserve"> </w:t>
      </w:r>
      <w:r>
        <w:t>con</w:t>
      </w:r>
      <w:r>
        <w:rPr>
          <w:spacing w:val="-3"/>
        </w:rPr>
        <w:t xml:space="preserve"> </w:t>
      </w:r>
      <w:r>
        <w:t>el</w:t>
      </w:r>
      <w:r>
        <w:rPr>
          <w:spacing w:val="-3"/>
        </w:rPr>
        <w:t xml:space="preserve"> </w:t>
      </w:r>
      <w:r>
        <w:t>Gobierno</w:t>
      </w:r>
      <w:r>
        <w:rPr>
          <w:spacing w:val="-3"/>
        </w:rPr>
        <w:t xml:space="preserve"> </w:t>
      </w:r>
      <w:r>
        <w:t>Nacional</w:t>
      </w:r>
      <w:r>
        <w:rPr>
          <w:spacing w:val="-3"/>
        </w:rPr>
        <w:t xml:space="preserve"> </w:t>
      </w:r>
      <w:r>
        <w:t>para</w:t>
      </w:r>
      <w:r>
        <w:rPr>
          <w:spacing w:val="-3"/>
        </w:rPr>
        <w:t xml:space="preserve"> </w:t>
      </w:r>
      <w:r>
        <w:t>la elaboración y aplicación de guías de práctica clínica para el diagnóstico y tratamiento de enfermedades huérfanas en las Subredes Integradas de Servicios de Salud</w:t>
      </w:r>
      <w:r>
        <w:rPr>
          <w:spacing w:val="-2"/>
        </w:rPr>
        <w:t xml:space="preserve"> </w:t>
      </w:r>
      <w:r>
        <w:t>E.S.E.</w:t>
      </w:r>
      <w:r>
        <w:rPr>
          <w:spacing w:val="-2"/>
        </w:rPr>
        <w:t xml:space="preserve"> </w:t>
      </w:r>
      <w:r>
        <w:t>del</w:t>
      </w:r>
      <w:r>
        <w:rPr>
          <w:spacing w:val="-2"/>
        </w:rPr>
        <w:t xml:space="preserve"> </w:t>
      </w:r>
      <w:r>
        <w:t>Distrito</w:t>
      </w:r>
      <w:r>
        <w:rPr>
          <w:spacing w:val="-2"/>
        </w:rPr>
        <w:t xml:space="preserve"> </w:t>
      </w:r>
      <w:r>
        <w:t>Capital</w:t>
      </w:r>
      <w:r>
        <w:rPr>
          <w:spacing w:val="-2"/>
        </w:rPr>
        <w:t xml:space="preserve"> </w:t>
      </w:r>
      <w:r>
        <w:t>o</w:t>
      </w:r>
      <w:r>
        <w:rPr>
          <w:spacing w:val="-2"/>
        </w:rPr>
        <w:t xml:space="preserve"> </w:t>
      </w:r>
      <w:r>
        <w:t>las</w:t>
      </w:r>
      <w:r>
        <w:rPr>
          <w:spacing w:val="-2"/>
        </w:rPr>
        <w:t xml:space="preserve"> </w:t>
      </w:r>
      <w:r>
        <w:t>que</w:t>
      </w:r>
      <w:r>
        <w:rPr>
          <w:spacing w:val="-2"/>
        </w:rPr>
        <w:t xml:space="preserve"> </w:t>
      </w:r>
      <w:r>
        <w:t>hagan</w:t>
      </w:r>
      <w:r>
        <w:rPr>
          <w:spacing w:val="-2"/>
        </w:rPr>
        <w:t xml:space="preserve"> </w:t>
      </w:r>
      <w:r>
        <w:t xml:space="preserve">sus </w:t>
      </w:r>
      <w:r>
        <w:rPr>
          <w:spacing w:val="-2"/>
        </w:rPr>
        <w:t>veces.</w:t>
      </w:r>
    </w:p>
    <w:p w14:paraId="216DC859" w14:textId="77777777" w:rsidR="00E96E52" w:rsidRDefault="00B939C0">
      <w:pPr>
        <w:pStyle w:val="Prrafodelista"/>
        <w:numPr>
          <w:ilvl w:val="0"/>
          <w:numId w:val="1"/>
        </w:numPr>
        <w:tabs>
          <w:tab w:val="left" w:pos="753"/>
        </w:tabs>
        <w:spacing w:before="240" w:line="276" w:lineRule="auto"/>
        <w:ind w:left="475" w:right="889" w:firstLine="0"/>
        <w:jc w:val="both"/>
        <w:rPr>
          <w:b/>
        </w:rPr>
      </w:pPr>
      <w:r>
        <w:rPr>
          <w:b/>
        </w:rPr>
        <w:t xml:space="preserve">Centros de excelencia. </w:t>
      </w:r>
      <w:r>
        <w:t>Ejecutar las acciones pertinentes para que en el mediano plazo en la red hospitalaria de la ciudad se cuente con al menos un (1) centro de excelencia</w:t>
      </w:r>
      <w:r>
        <w:rPr>
          <w:spacing w:val="-2"/>
        </w:rPr>
        <w:t xml:space="preserve"> </w:t>
      </w:r>
      <w:r>
        <w:t>médica</w:t>
      </w:r>
      <w:r>
        <w:rPr>
          <w:spacing w:val="-2"/>
        </w:rPr>
        <w:t xml:space="preserve"> </w:t>
      </w:r>
      <w:r>
        <w:t>para</w:t>
      </w:r>
      <w:r>
        <w:rPr>
          <w:spacing w:val="-2"/>
        </w:rPr>
        <w:t xml:space="preserve"> </w:t>
      </w:r>
      <w:r>
        <w:t>el</w:t>
      </w:r>
      <w:r>
        <w:rPr>
          <w:spacing w:val="-2"/>
        </w:rPr>
        <w:t xml:space="preserve"> </w:t>
      </w:r>
      <w:r>
        <w:t>diagnóstico</w:t>
      </w:r>
      <w:r>
        <w:rPr>
          <w:spacing w:val="-2"/>
        </w:rPr>
        <w:t xml:space="preserve"> </w:t>
      </w:r>
      <w:r>
        <w:t>y tratamiento de epidermólisis bullosa que sirva como piloto para que</w:t>
      </w:r>
      <w:r>
        <w:rPr>
          <w:spacing w:val="-3"/>
        </w:rPr>
        <w:t xml:space="preserve"> </w:t>
      </w:r>
      <w:r>
        <w:t>posteriormente</w:t>
      </w:r>
      <w:r>
        <w:rPr>
          <w:spacing w:val="-3"/>
        </w:rPr>
        <w:t xml:space="preserve"> </w:t>
      </w:r>
      <w:r>
        <w:t>se</w:t>
      </w:r>
      <w:r>
        <w:rPr>
          <w:spacing w:val="-3"/>
        </w:rPr>
        <w:t xml:space="preserve"> </w:t>
      </w:r>
      <w:r>
        <w:t>amplíe</w:t>
      </w:r>
      <w:r>
        <w:rPr>
          <w:spacing w:val="-3"/>
        </w:rPr>
        <w:t xml:space="preserve"> </w:t>
      </w:r>
      <w:r>
        <w:t>a</w:t>
      </w:r>
      <w:r>
        <w:rPr>
          <w:spacing w:val="-3"/>
        </w:rPr>
        <w:t xml:space="preserve"> </w:t>
      </w:r>
      <w:r>
        <w:t>las</w:t>
      </w:r>
      <w:r>
        <w:rPr>
          <w:spacing w:val="-3"/>
        </w:rPr>
        <w:t xml:space="preserve"> </w:t>
      </w:r>
      <w:r>
        <w:t>demás enfermedades huérfanas.</w:t>
      </w:r>
    </w:p>
    <w:p w14:paraId="0BABB2B6" w14:textId="77777777" w:rsidR="00E96E52" w:rsidRDefault="00B939C0">
      <w:pPr>
        <w:pStyle w:val="Prrafodelista"/>
        <w:numPr>
          <w:ilvl w:val="0"/>
          <w:numId w:val="1"/>
        </w:numPr>
        <w:tabs>
          <w:tab w:val="left" w:pos="817"/>
        </w:tabs>
        <w:spacing w:before="240" w:line="276" w:lineRule="auto"/>
        <w:ind w:left="475" w:right="894" w:firstLine="0"/>
        <w:jc w:val="both"/>
        <w:rPr>
          <w:b/>
        </w:rPr>
      </w:pPr>
      <w:r>
        <w:rPr>
          <w:b/>
        </w:rPr>
        <w:t>Investigación y transferencia de</w:t>
      </w:r>
      <w:r>
        <w:rPr>
          <w:b/>
          <w:spacing w:val="-4"/>
        </w:rPr>
        <w:t xml:space="preserve"> </w:t>
      </w:r>
      <w:r>
        <w:rPr>
          <w:b/>
        </w:rPr>
        <w:t>conocimiento.</w:t>
      </w:r>
      <w:r>
        <w:rPr>
          <w:b/>
          <w:spacing w:val="-4"/>
        </w:rPr>
        <w:t xml:space="preserve"> </w:t>
      </w:r>
      <w:r>
        <w:t>Fomentar</w:t>
      </w:r>
      <w:r>
        <w:rPr>
          <w:spacing w:val="-4"/>
        </w:rPr>
        <w:t xml:space="preserve"> </w:t>
      </w:r>
      <w:r>
        <w:t>y</w:t>
      </w:r>
      <w:r>
        <w:rPr>
          <w:spacing w:val="-4"/>
        </w:rPr>
        <w:t xml:space="preserve"> </w:t>
      </w:r>
      <w:r>
        <w:t>apoyar</w:t>
      </w:r>
      <w:r>
        <w:rPr>
          <w:spacing w:val="-4"/>
        </w:rPr>
        <w:t xml:space="preserve"> </w:t>
      </w:r>
      <w:r>
        <w:t>el</w:t>
      </w:r>
      <w:r>
        <w:rPr>
          <w:spacing w:val="-4"/>
        </w:rPr>
        <w:t xml:space="preserve"> </w:t>
      </w:r>
      <w:r>
        <w:t>desarrollo</w:t>
      </w:r>
      <w:r>
        <w:rPr>
          <w:spacing w:val="-4"/>
        </w:rPr>
        <w:t xml:space="preserve"> </w:t>
      </w:r>
      <w:r>
        <w:t>de</w:t>
      </w:r>
      <w:r>
        <w:rPr>
          <w:spacing w:val="-4"/>
        </w:rPr>
        <w:t xml:space="preserve"> </w:t>
      </w:r>
      <w:r>
        <w:t>investigaciones</w:t>
      </w:r>
      <w:r>
        <w:rPr>
          <w:spacing w:val="-4"/>
        </w:rPr>
        <w:t xml:space="preserve"> </w:t>
      </w:r>
      <w:r>
        <w:t>y transferencia de conocimiento de la información en salud en enfermedades huérfanas en la ciudad.</w:t>
      </w:r>
    </w:p>
    <w:p w14:paraId="54F3A251" w14:textId="77777777" w:rsidR="00E96E52" w:rsidRDefault="00B939C0">
      <w:pPr>
        <w:pStyle w:val="Textoindependiente"/>
        <w:spacing w:before="240" w:line="276" w:lineRule="auto"/>
        <w:ind w:left="475" w:right="891"/>
        <w:jc w:val="both"/>
      </w:pPr>
      <w:r>
        <w:rPr>
          <w:b/>
        </w:rPr>
        <w:t>ARTÍCULO</w:t>
      </w:r>
      <w:r>
        <w:rPr>
          <w:b/>
          <w:spacing w:val="-5"/>
        </w:rPr>
        <w:t xml:space="preserve"> </w:t>
      </w:r>
      <w:r>
        <w:rPr>
          <w:b/>
        </w:rPr>
        <w:t>3º.</w:t>
      </w:r>
      <w:r>
        <w:rPr>
          <w:b/>
          <w:spacing w:val="-5"/>
        </w:rPr>
        <w:t xml:space="preserve"> </w:t>
      </w:r>
      <w:r>
        <w:rPr>
          <w:b/>
        </w:rPr>
        <w:t>CARACTERIZACIÓN.</w:t>
      </w:r>
      <w:r>
        <w:rPr>
          <w:b/>
          <w:spacing w:val="-5"/>
        </w:rPr>
        <w:t xml:space="preserve"> </w:t>
      </w:r>
      <w:r>
        <w:t>La</w:t>
      </w:r>
      <w:r>
        <w:rPr>
          <w:spacing w:val="-5"/>
        </w:rPr>
        <w:t xml:space="preserve"> </w:t>
      </w:r>
      <w:r>
        <w:t>Administración</w:t>
      </w:r>
      <w:r>
        <w:rPr>
          <w:spacing w:val="-5"/>
        </w:rPr>
        <w:t xml:space="preserve"> </w:t>
      </w:r>
      <w:r>
        <w:t>Distrital,</w:t>
      </w:r>
      <w:r>
        <w:rPr>
          <w:spacing w:val="-5"/>
        </w:rPr>
        <w:t xml:space="preserve"> </w:t>
      </w:r>
      <w:r>
        <w:t>en</w:t>
      </w:r>
      <w:r>
        <w:rPr>
          <w:spacing w:val="-5"/>
        </w:rPr>
        <w:t xml:space="preserve"> </w:t>
      </w:r>
      <w:r>
        <w:t>cabeza</w:t>
      </w:r>
      <w:r>
        <w:rPr>
          <w:spacing w:val="-5"/>
        </w:rPr>
        <w:t xml:space="preserve"> </w:t>
      </w:r>
      <w:r>
        <w:t>de</w:t>
      </w:r>
      <w:r>
        <w:rPr>
          <w:spacing w:val="-5"/>
        </w:rPr>
        <w:t xml:space="preserve"> </w:t>
      </w:r>
      <w:r>
        <w:t>la</w:t>
      </w:r>
      <w:r>
        <w:rPr>
          <w:spacing w:val="-5"/>
        </w:rPr>
        <w:t xml:space="preserve"> </w:t>
      </w:r>
      <w:r>
        <w:t>Secretaría</w:t>
      </w:r>
      <w:r>
        <w:rPr>
          <w:spacing w:val="-5"/>
        </w:rPr>
        <w:t xml:space="preserve"> </w:t>
      </w:r>
      <w:r>
        <w:t>Distrital de Salud y en coordinación con las demás entidades competentes, realizará periódicamente caracterizaciones de las personas con enfermedades huérfanas domiciliadas en la ciudad, así como</w:t>
      </w:r>
      <w:r>
        <w:rPr>
          <w:spacing w:val="-3"/>
        </w:rPr>
        <w:t xml:space="preserve"> </w:t>
      </w:r>
      <w:r>
        <w:t>de</w:t>
      </w:r>
      <w:r>
        <w:rPr>
          <w:spacing w:val="-3"/>
        </w:rPr>
        <w:t xml:space="preserve"> </w:t>
      </w:r>
      <w:r>
        <w:t>sus</w:t>
      </w:r>
    </w:p>
    <w:p w14:paraId="21A6F217" w14:textId="77777777" w:rsidR="00E96E52" w:rsidRDefault="00E96E52">
      <w:pPr>
        <w:pStyle w:val="Textoindependiente"/>
        <w:spacing w:line="276" w:lineRule="auto"/>
        <w:jc w:val="both"/>
        <w:sectPr w:rsidR="00E96E52">
          <w:pgSz w:w="12240" w:h="15840"/>
          <w:pgMar w:top="2680" w:right="360" w:bottom="280" w:left="1080" w:header="970" w:footer="0" w:gutter="0"/>
          <w:cols w:space="720"/>
        </w:sectPr>
      </w:pPr>
    </w:p>
    <w:p w14:paraId="1CA22F14" w14:textId="77777777" w:rsidR="00E96E52" w:rsidRDefault="00E96E52">
      <w:pPr>
        <w:pStyle w:val="Textoindependiente"/>
        <w:spacing w:before="54"/>
      </w:pPr>
    </w:p>
    <w:p w14:paraId="14F4DA20" w14:textId="77777777" w:rsidR="00E96E52" w:rsidRDefault="00B939C0">
      <w:pPr>
        <w:pStyle w:val="Textoindependiente"/>
        <w:spacing w:line="276" w:lineRule="auto"/>
        <w:ind w:left="475" w:right="888"/>
        <w:jc w:val="both"/>
      </w:pPr>
      <w:r>
        <w:t>cuidadores y cuidadoras.</w:t>
      </w:r>
      <w:r>
        <w:rPr>
          <w:spacing w:val="-4"/>
        </w:rPr>
        <w:t xml:space="preserve"> </w:t>
      </w:r>
      <w:r>
        <w:t>Lo</w:t>
      </w:r>
      <w:r>
        <w:rPr>
          <w:spacing w:val="-4"/>
        </w:rPr>
        <w:t xml:space="preserve"> </w:t>
      </w:r>
      <w:r>
        <w:t>anterior,</w:t>
      </w:r>
      <w:r>
        <w:rPr>
          <w:spacing w:val="-4"/>
        </w:rPr>
        <w:t xml:space="preserve"> </w:t>
      </w:r>
      <w:r>
        <w:t>con</w:t>
      </w:r>
      <w:r>
        <w:rPr>
          <w:spacing w:val="-4"/>
        </w:rPr>
        <w:t xml:space="preserve"> </w:t>
      </w:r>
      <w:r>
        <w:t>el</w:t>
      </w:r>
      <w:r>
        <w:rPr>
          <w:spacing w:val="-4"/>
        </w:rPr>
        <w:t xml:space="preserve"> </w:t>
      </w:r>
      <w:r>
        <w:t>fin</w:t>
      </w:r>
      <w:r>
        <w:rPr>
          <w:spacing w:val="-4"/>
        </w:rPr>
        <w:t xml:space="preserve"> </w:t>
      </w:r>
      <w:r>
        <w:t>de</w:t>
      </w:r>
      <w:r>
        <w:rPr>
          <w:spacing w:val="-4"/>
        </w:rPr>
        <w:t xml:space="preserve"> </w:t>
      </w:r>
      <w:r>
        <w:t>conocer</w:t>
      </w:r>
      <w:r>
        <w:rPr>
          <w:spacing w:val="-4"/>
        </w:rPr>
        <w:t xml:space="preserve"> </w:t>
      </w:r>
      <w:r>
        <w:t>en</w:t>
      </w:r>
      <w:r>
        <w:rPr>
          <w:spacing w:val="-4"/>
        </w:rPr>
        <w:t xml:space="preserve"> </w:t>
      </w:r>
      <w:r>
        <w:t>detalle</w:t>
      </w:r>
      <w:r>
        <w:rPr>
          <w:spacing w:val="-4"/>
        </w:rPr>
        <w:t xml:space="preserve"> </w:t>
      </w:r>
      <w:r>
        <w:t>sus</w:t>
      </w:r>
      <w:r>
        <w:rPr>
          <w:spacing w:val="-4"/>
        </w:rPr>
        <w:t xml:space="preserve"> </w:t>
      </w:r>
      <w:r>
        <w:t>características</w:t>
      </w:r>
      <w:r>
        <w:rPr>
          <w:spacing w:val="-4"/>
        </w:rPr>
        <w:t xml:space="preserve"> </w:t>
      </w:r>
      <w:r>
        <w:t>sociodemográficas y</w:t>
      </w:r>
      <w:r>
        <w:rPr>
          <w:spacing w:val="40"/>
        </w:rPr>
        <w:t xml:space="preserve"> </w:t>
      </w:r>
      <w:r>
        <w:t>condiciones de vida.</w:t>
      </w:r>
    </w:p>
    <w:p w14:paraId="1060B886" w14:textId="77777777" w:rsidR="00E96E52" w:rsidRDefault="00B939C0">
      <w:pPr>
        <w:pStyle w:val="Textoindependiente"/>
        <w:spacing w:before="240" w:line="276" w:lineRule="auto"/>
        <w:ind w:left="475" w:right="894"/>
        <w:jc w:val="both"/>
      </w:pPr>
      <w:r>
        <w:rPr>
          <w:b/>
        </w:rPr>
        <w:t xml:space="preserve">Parágrafo 1. </w:t>
      </w:r>
      <w:r>
        <w:t>Los resultados de esta caracterización serán divulgados a la ciudadanía general a través</w:t>
      </w:r>
      <w:r>
        <w:rPr>
          <w:spacing w:val="-3"/>
        </w:rPr>
        <w:t xml:space="preserve"> </w:t>
      </w:r>
      <w:r>
        <w:t>del sitio web que la Administración Distrital disponga para ello.</w:t>
      </w:r>
    </w:p>
    <w:p w14:paraId="69939750" w14:textId="77777777" w:rsidR="00E96E52" w:rsidRDefault="00B939C0">
      <w:pPr>
        <w:pStyle w:val="Textoindependiente"/>
        <w:spacing w:before="240" w:line="276" w:lineRule="auto"/>
        <w:ind w:left="475" w:right="886"/>
        <w:jc w:val="both"/>
      </w:pPr>
      <w:r>
        <w:rPr>
          <w:b/>
        </w:rPr>
        <w:t xml:space="preserve">Parágrafo 2. </w:t>
      </w:r>
      <w:r>
        <w:t>Los hallazgos de las caracterizaciones de las que trata el presente artículo serán insumos claves para la implementación de la Estrategia Distrital de Atención Integral para Personas con Enfermedades Huérfanas.</w:t>
      </w:r>
    </w:p>
    <w:p w14:paraId="5E20BF76" w14:textId="77777777" w:rsidR="00E96E52" w:rsidRDefault="00B939C0">
      <w:pPr>
        <w:pStyle w:val="Textoindependiente"/>
        <w:spacing w:before="240" w:line="276" w:lineRule="auto"/>
        <w:ind w:left="475" w:right="889"/>
        <w:jc w:val="both"/>
      </w:pPr>
      <w:r>
        <w:rPr>
          <w:b/>
        </w:rPr>
        <w:t xml:space="preserve">ARTÍCULO 4º. CÁTEDRA JESSICA LILIANA RAMÍREZ GAVIRIA. </w:t>
      </w:r>
      <w:r>
        <w:t xml:space="preserve">La Administración Distrital, en cabeza del Sector Salud, creará la </w:t>
      </w:r>
      <w:r>
        <w:rPr>
          <w:i/>
        </w:rPr>
        <w:t>Cátedra Jessica Liliana Ramírez Gaviria</w:t>
      </w:r>
      <w:r>
        <w:t>, en el marco de la</w:t>
      </w:r>
      <w:r>
        <w:rPr>
          <w:spacing w:val="-3"/>
        </w:rPr>
        <w:t xml:space="preserve"> </w:t>
      </w:r>
      <w:r>
        <w:t>cual</w:t>
      </w:r>
      <w:r>
        <w:rPr>
          <w:spacing w:val="-3"/>
        </w:rPr>
        <w:t xml:space="preserve"> </w:t>
      </w:r>
      <w:r>
        <w:t>en los hospitales y centros de salud</w:t>
      </w:r>
      <w:r>
        <w:rPr>
          <w:spacing w:val="-3"/>
        </w:rPr>
        <w:t xml:space="preserve"> </w:t>
      </w:r>
      <w:r>
        <w:t>del</w:t>
      </w:r>
      <w:r>
        <w:rPr>
          <w:spacing w:val="-3"/>
        </w:rPr>
        <w:t xml:space="preserve"> </w:t>
      </w:r>
      <w:r>
        <w:t>Distrito</w:t>
      </w:r>
      <w:r>
        <w:rPr>
          <w:spacing w:val="-3"/>
        </w:rPr>
        <w:t xml:space="preserve"> </w:t>
      </w:r>
      <w:r>
        <w:t>Capital</w:t>
      </w:r>
      <w:r>
        <w:rPr>
          <w:spacing w:val="-3"/>
        </w:rPr>
        <w:t xml:space="preserve"> </w:t>
      </w:r>
      <w:r>
        <w:t>se</w:t>
      </w:r>
      <w:r>
        <w:rPr>
          <w:spacing w:val="-3"/>
        </w:rPr>
        <w:t xml:space="preserve"> </w:t>
      </w:r>
      <w:r>
        <w:t>realizarán</w:t>
      </w:r>
      <w:r>
        <w:rPr>
          <w:spacing w:val="-3"/>
        </w:rPr>
        <w:t xml:space="preserve"> </w:t>
      </w:r>
      <w:r>
        <w:t>periódicamente</w:t>
      </w:r>
      <w:r>
        <w:rPr>
          <w:spacing w:val="-3"/>
        </w:rPr>
        <w:t xml:space="preserve"> </w:t>
      </w:r>
      <w:r>
        <w:t>jornadas</w:t>
      </w:r>
      <w:r>
        <w:rPr>
          <w:spacing w:val="-3"/>
        </w:rPr>
        <w:t xml:space="preserve"> </w:t>
      </w:r>
      <w:r>
        <w:t>de</w:t>
      </w:r>
      <w:r>
        <w:rPr>
          <w:spacing w:val="-3"/>
        </w:rPr>
        <w:t xml:space="preserve"> </w:t>
      </w:r>
      <w:r>
        <w:t>capacitación y sensibilización a todo su personal sobre las enfermedades huérfanas, en las cuales se abordará la importancia del trato humanizado y oportuno a esta población, sus familias y cuidadores, incluyendo enfoques diferenciales y de priorización.</w:t>
      </w:r>
    </w:p>
    <w:p w14:paraId="295E052F" w14:textId="77777777" w:rsidR="00E96E52" w:rsidRDefault="00B939C0">
      <w:pPr>
        <w:spacing w:before="240" w:line="276" w:lineRule="auto"/>
        <w:ind w:left="475" w:right="898"/>
        <w:jc w:val="both"/>
      </w:pPr>
      <w:r>
        <w:rPr>
          <w:b/>
        </w:rPr>
        <w:t xml:space="preserve">Parágrafo. </w:t>
      </w:r>
      <w:r>
        <w:t xml:space="preserve">La </w:t>
      </w:r>
      <w:r>
        <w:rPr>
          <w:i/>
        </w:rPr>
        <w:t>Cátedra</w:t>
      </w:r>
      <w:r>
        <w:rPr>
          <w:i/>
          <w:spacing w:val="-4"/>
        </w:rPr>
        <w:t xml:space="preserve"> </w:t>
      </w:r>
      <w:r>
        <w:rPr>
          <w:i/>
        </w:rPr>
        <w:t>Jessica</w:t>
      </w:r>
      <w:r>
        <w:rPr>
          <w:i/>
          <w:spacing w:val="-4"/>
        </w:rPr>
        <w:t xml:space="preserve"> </w:t>
      </w:r>
      <w:r>
        <w:rPr>
          <w:i/>
        </w:rPr>
        <w:t>Liliana</w:t>
      </w:r>
      <w:r>
        <w:rPr>
          <w:i/>
          <w:spacing w:val="-4"/>
        </w:rPr>
        <w:t xml:space="preserve"> </w:t>
      </w:r>
      <w:r>
        <w:rPr>
          <w:i/>
        </w:rPr>
        <w:t>Ramírez</w:t>
      </w:r>
      <w:r>
        <w:rPr>
          <w:i/>
          <w:spacing w:val="-4"/>
        </w:rPr>
        <w:t xml:space="preserve"> </w:t>
      </w:r>
      <w:r>
        <w:rPr>
          <w:i/>
        </w:rPr>
        <w:t>Gaviria</w:t>
      </w:r>
      <w:r>
        <w:rPr>
          <w:i/>
          <w:spacing w:val="-4"/>
        </w:rPr>
        <w:t xml:space="preserve"> </w:t>
      </w:r>
      <w:r>
        <w:t>cobijará</w:t>
      </w:r>
      <w:r>
        <w:rPr>
          <w:spacing w:val="-4"/>
        </w:rPr>
        <w:t xml:space="preserve"> </w:t>
      </w:r>
      <w:r>
        <w:t>también</w:t>
      </w:r>
      <w:r>
        <w:rPr>
          <w:spacing w:val="-4"/>
        </w:rPr>
        <w:t xml:space="preserve"> </w:t>
      </w:r>
      <w:r>
        <w:t>a</w:t>
      </w:r>
      <w:r>
        <w:rPr>
          <w:spacing w:val="-4"/>
        </w:rPr>
        <w:t xml:space="preserve"> </w:t>
      </w:r>
      <w:r>
        <w:t>los</w:t>
      </w:r>
      <w:r>
        <w:rPr>
          <w:spacing w:val="-4"/>
        </w:rPr>
        <w:t xml:space="preserve"> </w:t>
      </w:r>
      <w:r>
        <w:t>estudiantes</w:t>
      </w:r>
      <w:r>
        <w:rPr>
          <w:spacing w:val="-4"/>
        </w:rPr>
        <w:t xml:space="preserve"> </w:t>
      </w:r>
      <w:r>
        <w:t>que</w:t>
      </w:r>
      <w:r>
        <w:rPr>
          <w:spacing w:val="-4"/>
        </w:rPr>
        <w:t xml:space="preserve"> </w:t>
      </w:r>
      <w:r>
        <w:t>desarrollan residencias y/o prácticas en la red hospitalaria del Distrito Capital.</w:t>
      </w:r>
    </w:p>
    <w:p w14:paraId="16F9A475" w14:textId="77777777" w:rsidR="00E96E52" w:rsidRDefault="00B939C0">
      <w:pPr>
        <w:pStyle w:val="Ttulo2"/>
        <w:ind w:left="475" w:firstLine="0"/>
        <w:jc w:val="both"/>
        <w:rPr>
          <w:b w:val="0"/>
        </w:rPr>
      </w:pPr>
      <w:r>
        <w:t>ARTÍCULO</w:t>
      </w:r>
      <w:r>
        <w:rPr>
          <w:spacing w:val="48"/>
        </w:rPr>
        <w:t xml:space="preserve"> </w:t>
      </w:r>
      <w:r>
        <w:t>5º.</w:t>
      </w:r>
      <w:r>
        <w:rPr>
          <w:spacing w:val="50"/>
        </w:rPr>
        <w:t xml:space="preserve"> </w:t>
      </w:r>
      <w:r>
        <w:t>MENCIÓN</w:t>
      </w:r>
      <w:r>
        <w:rPr>
          <w:spacing w:val="37"/>
        </w:rPr>
        <w:t xml:space="preserve"> </w:t>
      </w:r>
      <w:r>
        <w:t>DE</w:t>
      </w:r>
      <w:r>
        <w:rPr>
          <w:spacing w:val="36"/>
        </w:rPr>
        <w:t xml:space="preserve"> </w:t>
      </w:r>
      <w:r>
        <w:t>HONOR</w:t>
      </w:r>
      <w:r>
        <w:rPr>
          <w:spacing w:val="37"/>
        </w:rPr>
        <w:t xml:space="preserve"> </w:t>
      </w:r>
      <w:r>
        <w:t>JESSICA</w:t>
      </w:r>
      <w:r>
        <w:rPr>
          <w:spacing w:val="36"/>
        </w:rPr>
        <w:t xml:space="preserve"> </w:t>
      </w:r>
      <w:r>
        <w:t>LILIANA</w:t>
      </w:r>
      <w:r>
        <w:rPr>
          <w:spacing w:val="37"/>
        </w:rPr>
        <w:t xml:space="preserve"> </w:t>
      </w:r>
      <w:r>
        <w:t>RAMÍREZ</w:t>
      </w:r>
      <w:r>
        <w:rPr>
          <w:spacing w:val="36"/>
        </w:rPr>
        <w:t xml:space="preserve"> </w:t>
      </w:r>
      <w:r>
        <w:t>GAVIRIA.</w:t>
      </w:r>
      <w:r>
        <w:rPr>
          <w:spacing w:val="37"/>
        </w:rPr>
        <w:t xml:space="preserve">  </w:t>
      </w:r>
      <w:r>
        <w:rPr>
          <w:b w:val="0"/>
        </w:rPr>
        <w:t>Créase</w:t>
      </w:r>
      <w:r>
        <w:rPr>
          <w:b w:val="0"/>
          <w:spacing w:val="37"/>
        </w:rPr>
        <w:t xml:space="preserve"> </w:t>
      </w:r>
      <w:r>
        <w:rPr>
          <w:b w:val="0"/>
          <w:spacing w:val="-5"/>
        </w:rPr>
        <w:t>la</w:t>
      </w:r>
    </w:p>
    <w:p w14:paraId="0226E1D1" w14:textId="77777777" w:rsidR="00E96E52" w:rsidRDefault="00B939C0">
      <w:pPr>
        <w:pStyle w:val="Textoindependiente"/>
        <w:spacing w:before="38" w:line="276" w:lineRule="auto"/>
        <w:ind w:left="475" w:right="894"/>
        <w:jc w:val="both"/>
      </w:pPr>
      <w:r>
        <w:t>“</w:t>
      </w:r>
      <w:r>
        <w:rPr>
          <w:i/>
        </w:rPr>
        <w:t>Mención de</w:t>
      </w:r>
      <w:r>
        <w:rPr>
          <w:i/>
          <w:spacing w:val="-4"/>
        </w:rPr>
        <w:t xml:space="preserve"> </w:t>
      </w:r>
      <w:r>
        <w:rPr>
          <w:i/>
        </w:rPr>
        <w:t>Honor</w:t>
      </w:r>
      <w:r>
        <w:rPr>
          <w:i/>
          <w:spacing w:val="-4"/>
        </w:rPr>
        <w:t xml:space="preserve"> </w:t>
      </w:r>
      <w:r>
        <w:rPr>
          <w:i/>
        </w:rPr>
        <w:t>Jessica</w:t>
      </w:r>
      <w:r>
        <w:rPr>
          <w:i/>
          <w:spacing w:val="-4"/>
        </w:rPr>
        <w:t xml:space="preserve"> </w:t>
      </w:r>
      <w:r>
        <w:rPr>
          <w:i/>
        </w:rPr>
        <w:t>Liliana</w:t>
      </w:r>
      <w:r>
        <w:rPr>
          <w:i/>
          <w:spacing w:val="-4"/>
        </w:rPr>
        <w:t xml:space="preserve"> </w:t>
      </w:r>
      <w:r>
        <w:rPr>
          <w:i/>
        </w:rPr>
        <w:t>Ramírez</w:t>
      </w:r>
      <w:r>
        <w:rPr>
          <w:i/>
          <w:spacing w:val="-4"/>
        </w:rPr>
        <w:t xml:space="preserve"> </w:t>
      </w:r>
      <w:r>
        <w:rPr>
          <w:i/>
        </w:rPr>
        <w:t>Gaviria</w:t>
      </w:r>
      <w:r>
        <w:t>”</w:t>
      </w:r>
      <w:r>
        <w:rPr>
          <w:spacing w:val="-4"/>
        </w:rPr>
        <w:t xml:space="preserve"> </w:t>
      </w:r>
      <w:r>
        <w:t>del</w:t>
      </w:r>
      <w:r>
        <w:rPr>
          <w:spacing w:val="-4"/>
        </w:rPr>
        <w:t xml:space="preserve"> </w:t>
      </w:r>
      <w:r>
        <w:t>Concejo</w:t>
      </w:r>
      <w:r>
        <w:rPr>
          <w:spacing w:val="-4"/>
        </w:rPr>
        <w:t xml:space="preserve"> </w:t>
      </w:r>
      <w:r>
        <w:t>de</w:t>
      </w:r>
      <w:r>
        <w:rPr>
          <w:spacing w:val="-4"/>
        </w:rPr>
        <w:t xml:space="preserve"> </w:t>
      </w:r>
      <w:r>
        <w:t>Bogotá</w:t>
      </w:r>
      <w:r>
        <w:rPr>
          <w:spacing w:val="-4"/>
        </w:rPr>
        <w:t xml:space="preserve"> </w:t>
      </w:r>
      <w:r>
        <w:t>D.C.,</w:t>
      </w:r>
      <w:r>
        <w:rPr>
          <w:spacing w:val="-4"/>
        </w:rPr>
        <w:t xml:space="preserve"> </w:t>
      </w:r>
      <w:r>
        <w:t>con</w:t>
      </w:r>
      <w:r>
        <w:rPr>
          <w:spacing w:val="-4"/>
        </w:rPr>
        <w:t xml:space="preserve"> </w:t>
      </w:r>
      <w:r>
        <w:t>el</w:t>
      </w:r>
      <w:r>
        <w:rPr>
          <w:spacing w:val="-4"/>
        </w:rPr>
        <w:t xml:space="preserve"> </w:t>
      </w:r>
      <w:r>
        <w:t>fin</w:t>
      </w:r>
      <w:r>
        <w:rPr>
          <w:spacing w:val="-4"/>
        </w:rPr>
        <w:t xml:space="preserve"> </w:t>
      </w:r>
      <w:r>
        <w:t>de</w:t>
      </w:r>
      <w:r>
        <w:rPr>
          <w:spacing w:val="-4"/>
        </w:rPr>
        <w:t xml:space="preserve"> </w:t>
      </w:r>
      <w:r>
        <w:t>reconocer y exaltar el trabajo de las personas naturales y/o jurídicas, así como de las organizaciones de la sociedad civil,</w:t>
      </w:r>
      <w:r>
        <w:rPr>
          <w:spacing w:val="-1"/>
        </w:rPr>
        <w:t xml:space="preserve"> </w:t>
      </w:r>
      <w:r>
        <w:t>que</w:t>
      </w:r>
      <w:r>
        <w:rPr>
          <w:spacing w:val="-1"/>
        </w:rPr>
        <w:t xml:space="preserve"> </w:t>
      </w:r>
      <w:r>
        <w:t>trabajan</w:t>
      </w:r>
      <w:r>
        <w:rPr>
          <w:spacing w:val="-1"/>
        </w:rPr>
        <w:t xml:space="preserve"> </w:t>
      </w:r>
      <w:r>
        <w:t>por</w:t>
      </w:r>
      <w:r>
        <w:rPr>
          <w:spacing w:val="-1"/>
        </w:rPr>
        <w:t xml:space="preserve"> </w:t>
      </w:r>
      <w:r>
        <w:t>la</w:t>
      </w:r>
      <w:r>
        <w:rPr>
          <w:spacing w:val="-1"/>
        </w:rPr>
        <w:t xml:space="preserve"> </w:t>
      </w:r>
      <w:r>
        <w:t>defensa</w:t>
      </w:r>
      <w:r>
        <w:rPr>
          <w:spacing w:val="-1"/>
        </w:rPr>
        <w:t xml:space="preserve"> </w:t>
      </w:r>
      <w:r>
        <w:t>de</w:t>
      </w:r>
      <w:r>
        <w:rPr>
          <w:spacing w:val="-1"/>
        </w:rPr>
        <w:t xml:space="preserve"> </w:t>
      </w:r>
      <w:r>
        <w:t>los</w:t>
      </w:r>
      <w:r>
        <w:rPr>
          <w:spacing w:val="-1"/>
        </w:rPr>
        <w:t xml:space="preserve"> </w:t>
      </w:r>
      <w:r>
        <w:t>derechos</w:t>
      </w:r>
      <w:r>
        <w:rPr>
          <w:spacing w:val="-1"/>
        </w:rPr>
        <w:t xml:space="preserve"> </w:t>
      </w:r>
      <w:r>
        <w:t>de</w:t>
      </w:r>
      <w:r>
        <w:rPr>
          <w:spacing w:val="-1"/>
        </w:rPr>
        <w:t xml:space="preserve"> </w:t>
      </w:r>
      <w:r>
        <w:t>las</w:t>
      </w:r>
      <w:r>
        <w:rPr>
          <w:spacing w:val="-1"/>
        </w:rPr>
        <w:t xml:space="preserve"> </w:t>
      </w:r>
      <w:r>
        <w:t>personas</w:t>
      </w:r>
      <w:r>
        <w:rPr>
          <w:spacing w:val="-1"/>
        </w:rPr>
        <w:t xml:space="preserve"> </w:t>
      </w:r>
      <w:r>
        <w:t>con</w:t>
      </w:r>
      <w:r>
        <w:rPr>
          <w:spacing w:val="-1"/>
        </w:rPr>
        <w:t xml:space="preserve"> </w:t>
      </w:r>
      <w:r>
        <w:t>enfermedades</w:t>
      </w:r>
      <w:r>
        <w:rPr>
          <w:spacing w:val="-1"/>
        </w:rPr>
        <w:t xml:space="preserve"> </w:t>
      </w:r>
      <w:r>
        <w:t>huérfanas</w:t>
      </w:r>
      <w:r>
        <w:rPr>
          <w:spacing w:val="-1"/>
        </w:rPr>
        <w:t xml:space="preserve"> </w:t>
      </w:r>
      <w:r>
        <w:t>de</w:t>
      </w:r>
      <w:r>
        <w:rPr>
          <w:spacing w:val="-1"/>
        </w:rPr>
        <w:t xml:space="preserve"> </w:t>
      </w:r>
      <w:r>
        <w:t>la</w:t>
      </w:r>
      <w:r>
        <w:rPr>
          <w:spacing w:val="-1"/>
        </w:rPr>
        <w:t xml:space="preserve"> </w:t>
      </w:r>
      <w:r>
        <w:t>ciudad.</w:t>
      </w:r>
    </w:p>
    <w:p w14:paraId="28B1C314" w14:textId="77777777" w:rsidR="00E96E52" w:rsidRDefault="00B939C0">
      <w:pPr>
        <w:pStyle w:val="Textoindependiente"/>
        <w:spacing w:before="240" w:line="276" w:lineRule="auto"/>
        <w:ind w:left="475" w:right="886"/>
        <w:jc w:val="both"/>
      </w:pPr>
      <w:r>
        <w:rPr>
          <w:b/>
        </w:rPr>
        <w:t>Parágrafo 1</w:t>
      </w:r>
      <w:r>
        <w:t>. La Mención de Honor “Jessica Liliana Ramírez Gaviria” constará de medalla; carpeta que contendrá en nota de estilo copia de la Resolución por medio de la</w:t>
      </w:r>
      <w:r>
        <w:rPr>
          <w:spacing w:val="-3"/>
        </w:rPr>
        <w:t xml:space="preserve"> </w:t>
      </w:r>
      <w:r>
        <w:t>cual</w:t>
      </w:r>
      <w:r>
        <w:rPr>
          <w:spacing w:val="-3"/>
        </w:rPr>
        <w:t xml:space="preserve"> </w:t>
      </w:r>
      <w:r>
        <w:t>se</w:t>
      </w:r>
      <w:r>
        <w:rPr>
          <w:spacing w:val="-3"/>
        </w:rPr>
        <w:t xml:space="preserve"> </w:t>
      </w:r>
      <w:r>
        <w:t>concede</w:t>
      </w:r>
      <w:r>
        <w:rPr>
          <w:spacing w:val="-3"/>
        </w:rPr>
        <w:t xml:space="preserve"> </w:t>
      </w:r>
      <w:r>
        <w:t>este</w:t>
      </w:r>
      <w:r>
        <w:rPr>
          <w:spacing w:val="-3"/>
        </w:rPr>
        <w:t xml:space="preserve"> </w:t>
      </w:r>
      <w:r>
        <w:t>reconocimiento</w:t>
      </w:r>
      <w:r>
        <w:rPr>
          <w:spacing w:val="-3"/>
        </w:rPr>
        <w:t xml:space="preserve"> </w:t>
      </w:r>
      <w:r>
        <w:t>y una publicación en la</w:t>
      </w:r>
      <w:r>
        <w:rPr>
          <w:spacing w:val="-2"/>
        </w:rPr>
        <w:t xml:space="preserve"> </w:t>
      </w:r>
      <w:r>
        <w:t>página</w:t>
      </w:r>
      <w:r>
        <w:rPr>
          <w:spacing w:val="-2"/>
        </w:rPr>
        <w:t xml:space="preserve"> </w:t>
      </w:r>
      <w:r>
        <w:t>web</w:t>
      </w:r>
      <w:r>
        <w:rPr>
          <w:spacing w:val="-2"/>
        </w:rPr>
        <w:t xml:space="preserve"> </w:t>
      </w:r>
      <w:r>
        <w:t>del</w:t>
      </w:r>
      <w:r>
        <w:rPr>
          <w:spacing w:val="-2"/>
        </w:rPr>
        <w:t xml:space="preserve"> </w:t>
      </w:r>
      <w:r>
        <w:t>Concejo</w:t>
      </w:r>
      <w:r>
        <w:rPr>
          <w:spacing w:val="-2"/>
        </w:rPr>
        <w:t xml:space="preserve"> </w:t>
      </w:r>
      <w:r>
        <w:t>de</w:t>
      </w:r>
      <w:r>
        <w:rPr>
          <w:spacing w:val="-2"/>
        </w:rPr>
        <w:t xml:space="preserve"> </w:t>
      </w:r>
      <w:r>
        <w:t>Bogotá</w:t>
      </w:r>
      <w:r>
        <w:rPr>
          <w:spacing w:val="-2"/>
        </w:rPr>
        <w:t xml:space="preserve"> </w:t>
      </w:r>
      <w:r>
        <w:t>D.C.</w:t>
      </w:r>
      <w:r>
        <w:rPr>
          <w:spacing w:val="-2"/>
        </w:rPr>
        <w:t xml:space="preserve"> </w:t>
      </w:r>
      <w:r>
        <w:t>y</w:t>
      </w:r>
      <w:r>
        <w:rPr>
          <w:spacing w:val="-2"/>
        </w:rPr>
        <w:t xml:space="preserve"> </w:t>
      </w:r>
      <w:r>
        <w:t>la</w:t>
      </w:r>
      <w:r>
        <w:rPr>
          <w:spacing w:val="-2"/>
        </w:rPr>
        <w:t xml:space="preserve"> </w:t>
      </w:r>
      <w:r>
        <w:t>Secretaría</w:t>
      </w:r>
      <w:r>
        <w:rPr>
          <w:spacing w:val="-2"/>
        </w:rPr>
        <w:t xml:space="preserve"> </w:t>
      </w:r>
      <w:r>
        <w:t>Distrital</w:t>
      </w:r>
      <w:r>
        <w:rPr>
          <w:spacing w:val="-2"/>
        </w:rPr>
        <w:t xml:space="preserve"> </w:t>
      </w:r>
      <w:r>
        <w:t>de</w:t>
      </w:r>
      <w:r>
        <w:rPr>
          <w:spacing w:val="-2"/>
        </w:rPr>
        <w:t xml:space="preserve"> </w:t>
      </w:r>
      <w:r>
        <w:t>Salud</w:t>
      </w:r>
      <w:r>
        <w:rPr>
          <w:spacing w:val="-2"/>
        </w:rPr>
        <w:t xml:space="preserve"> </w:t>
      </w:r>
      <w:r>
        <w:t>respecto</w:t>
      </w:r>
      <w:r>
        <w:rPr>
          <w:spacing w:val="-2"/>
        </w:rPr>
        <w:t xml:space="preserve"> </w:t>
      </w:r>
      <w:r>
        <w:t>al trabajo o actividad objeto de la condecoración.</w:t>
      </w:r>
    </w:p>
    <w:p w14:paraId="469599EE" w14:textId="77777777" w:rsidR="00E96E52" w:rsidRDefault="00B939C0">
      <w:pPr>
        <w:pStyle w:val="Textoindependiente"/>
        <w:spacing w:before="240" w:line="276" w:lineRule="auto"/>
        <w:ind w:left="475" w:right="890"/>
        <w:jc w:val="both"/>
      </w:pPr>
      <w:r>
        <w:rPr>
          <w:b/>
        </w:rPr>
        <w:t xml:space="preserve">Parágrafo 2. </w:t>
      </w:r>
      <w:r>
        <w:t>La Mención de Honor de que trata el presente artículo será entregada el último</w:t>
      </w:r>
      <w:r>
        <w:rPr>
          <w:spacing w:val="-2"/>
        </w:rPr>
        <w:t xml:space="preserve"> </w:t>
      </w:r>
      <w:r>
        <w:t>día</w:t>
      </w:r>
      <w:r>
        <w:rPr>
          <w:spacing w:val="-2"/>
        </w:rPr>
        <w:t xml:space="preserve"> </w:t>
      </w:r>
      <w:r>
        <w:t>del</w:t>
      </w:r>
      <w:r>
        <w:rPr>
          <w:spacing w:val="-2"/>
        </w:rPr>
        <w:t xml:space="preserve"> </w:t>
      </w:r>
      <w:r>
        <w:t>mes</w:t>
      </w:r>
      <w:r>
        <w:rPr>
          <w:spacing w:val="40"/>
        </w:rPr>
        <w:t xml:space="preserve"> </w:t>
      </w:r>
      <w:r>
        <w:t>de</w:t>
      </w:r>
      <w:r>
        <w:rPr>
          <w:spacing w:val="40"/>
        </w:rPr>
        <w:t xml:space="preserve"> </w:t>
      </w:r>
      <w:r>
        <w:t>febrero</w:t>
      </w:r>
      <w:r>
        <w:rPr>
          <w:spacing w:val="40"/>
        </w:rPr>
        <w:t xml:space="preserve"> </w:t>
      </w:r>
      <w:r>
        <w:t xml:space="preserve">de cada año, en el marco de la conmemoración del Día Mundial de las Enfermedades </w:t>
      </w:r>
      <w:r>
        <w:rPr>
          <w:spacing w:val="-2"/>
        </w:rPr>
        <w:t>Huérfanas.</w:t>
      </w:r>
    </w:p>
    <w:p w14:paraId="743F0AC3" w14:textId="77777777" w:rsidR="00E96E52" w:rsidRDefault="00B939C0">
      <w:pPr>
        <w:pStyle w:val="Textoindependiente"/>
        <w:spacing w:before="240" w:line="276" w:lineRule="auto"/>
        <w:ind w:left="475" w:right="898"/>
        <w:jc w:val="both"/>
      </w:pPr>
      <w:r>
        <w:rPr>
          <w:b/>
        </w:rPr>
        <w:t>Parágrafo</w:t>
      </w:r>
      <w:r>
        <w:rPr>
          <w:b/>
          <w:spacing w:val="12"/>
        </w:rPr>
        <w:t xml:space="preserve"> </w:t>
      </w:r>
      <w:r>
        <w:rPr>
          <w:b/>
        </w:rPr>
        <w:t>3.</w:t>
      </w:r>
      <w:r>
        <w:rPr>
          <w:b/>
          <w:spacing w:val="12"/>
        </w:rPr>
        <w:t xml:space="preserve"> </w:t>
      </w:r>
      <w:r>
        <w:t>Los</w:t>
      </w:r>
      <w:r>
        <w:rPr>
          <w:spacing w:val="12"/>
        </w:rPr>
        <w:t xml:space="preserve"> </w:t>
      </w:r>
      <w:r>
        <w:t>gastos</w:t>
      </w:r>
      <w:r>
        <w:rPr>
          <w:spacing w:val="12"/>
        </w:rPr>
        <w:t xml:space="preserve"> </w:t>
      </w:r>
      <w:r>
        <w:t>que</w:t>
      </w:r>
      <w:r>
        <w:rPr>
          <w:spacing w:val="12"/>
        </w:rPr>
        <w:t xml:space="preserve"> </w:t>
      </w:r>
      <w:r>
        <w:t>se</w:t>
      </w:r>
      <w:r>
        <w:rPr>
          <w:spacing w:val="12"/>
        </w:rPr>
        <w:t xml:space="preserve"> </w:t>
      </w:r>
      <w:r>
        <w:t>ocasionen</w:t>
      </w:r>
      <w:r>
        <w:rPr>
          <w:spacing w:val="12"/>
        </w:rPr>
        <w:t xml:space="preserve"> </w:t>
      </w:r>
      <w:r>
        <w:t>por</w:t>
      </w:r>
      <w:r>
        <w:rPr>
          <w:spacing w:val="12"/>
        </w:rPr>
        <w:t xml:space="preserve"> </w:t>
      </w:r>
      <w:r>
        <w:t>la</w:t>
      </w:r>
      <w:r>
        <w:rPr>
          <w:spacing w:val="-3"/>
        </w:rPr>
        <w:t xml:space="preserve"> </w:t>
      </w:r>
      <w:r>
        <w:t>creación</w:t>
      </w:r>
      <w:r>
        <w:rPr>
          <w:spacing w:val="-3"/>
        </w:rPr>
        <w:t xml:space="preserve"> </w:t>
      </w:r>
      <w:r>
        <w:t>e</w:t>
      </w:r>
      <w:r>
        <w:rPr>
          <w:spacing w:val="-3"/>
        </w:rPr>
        <w:t xml:space="preserve"> </w:t>
      </w:r>
      <w:r>
        <w:t>imposición</w:t>
      </w:r>
      <w:r>
        <w:rPr>
          <w:spacing w:val="-3"/>
        </w:rPr>
        <w:t xml:space="preserve"> </w:t>
      </w:r>
      <w:r>
        <w:t>de</w:t>
      </w:r>
      <w:r>
        <w:rPr>
          <w:spacing w:val="-3"/>
        </w:rPr>
        <w:t xml:space="preserve"> </w:t>
      </w:r>
      <w:r>
        <w:t>esta</w:t>
      </w:r>
      <w:r>
        <w:rPr>
          <w:spacing w:val="-3"/>
        </w:rPr>
        <w:t xml:space="preserve"> </w:t>
      </w:r>
      <w:r>
        <w:t>Mención</w:t>
      </w:r>
      <w:r>
        <w:rPr>
          <w:spacing w:val="-3"/>
        </w:rPr>
        <w:t xml:space="preserve"> </w:t>
      </w:r>
      <w:r>
        <w:t>de</w:t>
      </w:r>
      <w:r>
        <w:rPr>
          <w:spacing w:val="-3"/>
        </w:rPr>
        <w:t xml:space="preserve"> </w:t>
      </w:r>
      <w:r>
        <w:t>Honor</w:t>
      </w:r>
      <w:r>
        <w:rPr>
          <w:spacing w:val="-3"/>
        </w:rPr>
        <w:t xml:space="preserve"> </w:t>
      </w:r>
      <w:r>
        <w:t>estarán a cargo del Fondo Cuenta del Concejo de Bogotá, D.C., o por la entidad que opere como ordenadora del gasto del Concejo de Bogotá, D.C.</w:t>
      </w:r>
    </w:p>
    <w:p w14:paraId="318CC9BC" w14:textId="77777777" w:rsidR="00E96E52" w:rsidRDefault="00E96E52">
      <w:pPr>
        <w:pStyle w:val="Textoindependiente"/>
        <w:spacing w:line="276" w:lineRule="auto"/>
        <w:jc w:val="both"/>
        <w:sectPr w:rsidR="00E96E52">
          <w:pgSz w:w="12240" w:h="15840"/>
          <w:pgMar w:top="2680" w:right="360" w:bottom="280" w:left="1080" w:header="970" w:footer="0" w:gutter="0"/>
          <w:cols w:space="720"/>
        </w:sectPr>
      </w:pPr>
    </w:p>
    <w:p w14:paraId="0124048C" w14:textId="77777777" w:rsidR="00E96E52" w:rsidRDefault="00E96E52">
      <w:pPr>
        <w:pStyle w:val="Textoindependiente"/>
        <w:spacing w:before="54"/>
      </w:pPr>
    </w:p>
    <w:p w14:paraId="5DCF1AC4" w14:textId="77777777" w:rsidR="00E96E52" w:rsidRDefault="00B939C0">
      <w:pPr>
        <w:pStyle w:val="Textoindependiente"/>
        <w:spacing w:line="276" w:lineRule="auto"/>
        <w:ind w:left="475" w:right="888"/>
        <w:jc w:val="both"/>
      </w:pPr>
      <w:r>
        <w:rPr>
          <w:b/>
        </w:rPr>
        <w:t xml:space="preserve">ARTÍCULO 6º. REPRESENTACIÓN ARTÍSTICA. </w:t>
      </w:r>
      <w:r>
        <w:t>La Administración Distrital, en cabeza de la Subred Integrada de Servicios de Salud Sur E.S.E y Capital Salud EPS-S S.A.S. en coordinación con la Secretaría Jurídica Distrital y la Secretaría Distrital de Cultura, Recreación y Deporte, realizará una representación artística tipo mural en el Hospital de Kennedy, lugar en el cual nació y falleció Jessica Liliana Ramírez Gaviria QEPD, con el fin de dignificar su memoria y reivindicar la lucha de ella</w:t>
      </w:r>
      <w:r>
        <w:rPr>
          <w:spacing w:val="-3"/>
        </w:rPr>
        <w:t xml:space="preserve"> </w:t>
      </w:r>
      <w:r>
        <w:t>y</w:t>
      </w:r>
      <w:r>
        <w:rPr>
          <w:spacing w:val="-3"/>
        </w:rPr>
        <w:t xml:space="preserve"> </w:t>
      </w:r>
      <w:r>
        <w:t>de</w:t>
      </w:r>
      <w:r>
        <w:rPr>
          <w:spacing w:val="-3"/>
        </w:rPr>
        <w:t xml:space="preserve"> </w:t>
      </w:r>
      <w:r>
        <w:t>su familia en el tratamiento de la epidermólisis bullosa.</w:t>
      </w:r>
    </w:p>
    <w:p w14:paraId="6D42BBFA" w14:textId="77777777" w:rsidR="00E96E52" w:rsidRDefault="00B939C0">
      <w:pPr>
        <w:pStyle w:val="Textoindependiente"/>
        <w:spacing w:before="240" w:line="276" w:lineRule="auto"/>
        <w:ind w:left="475" w:right="886"/>
        <w:jc w:val="both"/>
      </w:pPr>
      <w:r>
        <w:rPr>
          <w:b/>
        </w:rPr>
        <w:t xml:space="preserve">Parágrafo 1. </w:t>
      </w:r>
      <w:r>
        <w:t>La persona que realizará la intervención artística de la que trata el presente artículo será escogida de manera conjunta entre los familiares</w:t>
      </w:r>
      <w:r>
        <w:rPr>
          <w:spacing w:val="-3"/>
        </w:rPr>
        <w:t xml:space="preserve"> </w:t>
      </w:r>
      <w:r>
        <w:t>de</w:t>
      </w:r>
      <w:r>
        <w:rPr>
          <w:spacing w:val="-3"/>
        </w:rPr>
        <w:t xml:space="preserve"> </w:t>
      </w:r>
      <w:r>
        <w:t>Jessica</w:t>
      </w:r>
      <w:r>
        <w:rPr>
          <w:spacing w:val="-3"/>
        </w:rPr>
        <w:t xml:space="preserve"> </w:t>
      </w:r>
      <w:r>
        <w:t>Liliana</w:t>
      </w:r>
      <w:r>
        <w:rPr>
          <w:spacing w:val="-3"/>
        </w:rPr>
        <w:t xml:space="preserve"> </w:t>
      </w:r>
      <w:r>
        <w:t>Ramírez</w:t>
      </w:r>
      <w:r>
        <w:rPr>
          <w:spacing w:val="-3"/>
        </w:rPr>
        <w:t xml:space="preserve"> </w:t>
      </w:r>
      <w:r>
        <w:t>Gaviria</w:t>
      </w:r>
      <w:r>
        <w:rPr>
          <w:spacing w:val="-3"/>
        </w:rPr>
        <w:t xml:space="preserve"> </w:t>
      </w:r>
      <w:r>
        <w:t>QEDP</w:t>
      </w:r>
      <w:r>
        <w:rPr>
          <w:spacing w:val="-3"/>
        </w:rPr>
        <w:t xml:space="preserve"> </w:t>
      </w:r>
      <w:r>
        <w:t>y</w:t>
      </w:r>
      <w:r>
        <w:rPr>
          <w:spacing w:val="-3"/>
        </w:rPr>
        <w:t xml:space="preserve"> </w:t>
      </w:r>
      <w:r>
        <w:t>la</w:t>
      </w:r>
      <w:r>
        <w:rPr>
          <w:spacing w:val="-3"/>
        </w:rPr>
        <w:t xml:space="preserve"> </w:t>
      </w:r>
      <w:r>
        <w:t>Secretaría Distrital de Cultura, Recreación y Deporte.</w:t>
      </w:r>
    </w:p>
    <w:p w14:paraId="343244E8" w14:textId="77777777" w:rsidR="00E96E52" w:rsidRDefault="00B939C0">
      <w:pPr>
        <w:pStyle w:val="Textoindependiente"/>
        <w:spacing w:before="240" w:line="276" w:lineRule="auto"/>
        <w:ind w:left="475" w:right="887"/>
        <w:jc w:val="both"/>
      </w:pPr>
      <w:r>
        <w:rPr>
          <w:b/>
        </w:rPr>
        <w:t xml:space="preserve">Parágrafo 2. </w:t>
      </w:r>
      <w:r>
        <w:t>La representación artística contará con un código “QR” el</w:t>
      </w:r>
      <w:r>
        <w:rPr>
          <w:spacing w:val="-3"/>
        </w:rPr>
        <w:t xml:space="preserve"> </w:t>
      </w:r>
      <w:r>
        <w:t>cual</w:t>
      </w:r>
      <w:r>
        <w:rPr>
          <w:spacing w:val="-3"/>
        </w:rPr>
        <w:t xml:space="preserve"> </w:t>
      </w:r>
      <w:r>
        <w:t>contendrá</w:t>
      </w:r>
      <w:r>
        <w:rPr>
          <w:spacing w:val="-3"/>
        </w:rPr>
        <w:t xml:space="preserve"> </w:t>
      </w:r>
      <w:r>
        <w:t>una</w:t>
      </w:r>
      <w:r>
        <w:rPr>
          <w:spacing w:val="-3"/>
        </w:rPr>
        <w:t xml:space="preserve"> </w:t>
      </w:r>
      <w:r>
        <w:t>remembranza de Jessica Liliana</w:t>
      </w:r>
      <w:r>
        <w:rPr>
          <w:spacing w:val="-3"/>
        </w:rPr>
        <w:t xml:space="preserve"> </w:t>
      </w:r>
      <w:r>
        <w:t>Ramírez</w:t>
      </w:r>
      <w:r>
        <w:rPr>
          <w:spacing w:val="-3"/>
        </w:rPr>
        <w:t xml:space="preserve"> </w:t>
      </w:r>
      <w:r>
        <w:t>Gaviria</w:t>
      </w:r>
      <w:r>
        <w:rPr>
          <w:spacing w:val="-3"/>
        </w:rPr>
        <w:t xml:space="preserve"> </w:t>
      </w:r>
      <w:r>
        <w:t>QEPD,</w:t>
      </w:r>
      <w:r>
        <w:rPr>
          <w:spacing w:val="-3"/>
        </w:rPr>
        <w:t xml:space="preserve"> </w:t>
      </w:r>
      <w:r>
        <w:t>su</w:t>
      </w:r>
      <w:r>
        <w:rPr>
          <w:spacing w:val="-3"/>
        </w:rPr>
        <w:t xml:space="preserve"> </w:t>
      </w:r>
      <w:r>
        <w:t>fecha</w:t>
      </w:r>
      <w:r>
        <w:rPr>
          <w:spacing w:val="-3"/>
        </w:rPr>
        <w:t xml:space="preserve"> </w:t>
      </w:r>
      <w:r>
        <w:t>de</w:t>
      </w:r>
      <w:r>
        <w:rPr>
          <w:spacing w:val="-3"/>
        </w:rPr>
        <w:t xml:space="preserve"> </w:t>
      </w:r>
      <w:r>
        <w:t>fallecimiento,</w:t>
      </w:r>
      <w:r>
        <w:rPr>
          <w:spacing w:val="-3"/>
        </w:rPr>
        <w:t xml:space="preserve"> </w:t>
      </w:r>
      <w:r>
        <w:t>el</w:t>
      </w:r>
      <w:r>
        <w:rPr>
          <w:spacing w:val="-3"/>
        </w:rPr>
        <w:t xml:space="preserve"> </w:t>
      </w:r>
      <w:r>
        <w:t>reconocimiento</w:t>
      </w:r>
      <w:r>
        <w:rPr>
          <w:spacing w:val="-3"/>
        </w:rPr>
        <w:t xml:space="preserve"> </w:t>
      </w:r>
      <w:r>
        <w:t>de</w:t>
      </w:r>
      <w:r>
        <w:rPr>
          <w:spacing w:val="-3"/>
        </w:rPr>
        <w:t xml:space="preserve"> </w:t>
      </w:r>
      <w:r>
        <w:t>responsabilidad realizado por el Estado colombiano y un mensaje de apoyo a los familiares y</w:t>
      </w:r>
      <w:r>
        <w:rPr>
          <w:spacing w:val="-2"/>
        </w:rPr>
        <w:t xml:space="preserve"> </w:t>
      </w:r>
      <w:r>
        <w:t>pacientes</w:t>
      </w:r>
      <w:r>
        <w:rPr>
          <w:spacing w:val="-2"/>
        </w:rPr>
        <w:t xml:space="preserve"> </w:t>
      </w:r>
      <w:r>
        <w:t>con</w:t>
      </w:r>
      <w:r>
        <w:rPr>
          <w:spacing w:val="-2"/>
        </w:rPr>
        <w:t xml:space="preserve"> </w:t>
      </w:r>
      <w:r>
        <w:t xml:space="preserve">epidermólisis </w:t>
      </w:r>
      <w:r>
        <w:rPr>
          <w:spacing w:val="-2"/>
        </w:rPr>
        <w:t>bullosa.</w:t>
      </w:r>
    </w:p>
    <w:p w14:paraId="078A3F18" w14:textId="77777777" w:rsidR="00E96E52" w:rsidRDefault="00B939C0">
      <w:pPr>
        <w:pStyle w:val="Textoindependiente"/>
        <w:spacing w:before="240" w:line="276" w:lineRule="auto"/>
        <w:ind w:left="475" w:right="887"/>
        <w:jc w:val="both"/>
      </w:pPr>
      <w:r>
        <w:rPr>
          <w:b/>
        </w:rPr>
        <w:t xml:space="preserve">ARTÍCULO 7º. ENTIDADES RESPONSABLES. </w:t>
      </w:r>
      <w:r>
        <w:t>La Administración Distrital implementará las disposiciones del presente Acuerdo a través de sus entidades competentes, bajo el liderazgo de la</w:t>
      </w:r>
      <w:r>
        <w:rPr>
          <w:spacing w:val="40"/>
        </w:rPr>
        <w:t xml:space="preserve"> </w:t>
      </w:r>
      <w:r>
        <w:t>Secretaría Distrital de Salud, incluyendo a las Subredes Integradas de Servicios de</w:t>
      </w:r>
      <w:r>
        <w:rPr>
          <w:spacing w:val="-3"/>
        </w:rPr>
        <w:t xml:space="preserve"> </w:t>
      </w:r>
      <w:r>
        <w:t>Salud</w:t>
      </w:r>
      <w:r>
        <w:rPr>
          <w:spacing w:val="-3"/>
        </w:rPr>
        <w:t xml:space="preserve"> </w:t>
      </w:r>
      <w:r>
        <w:t>E.S.E.</w:t>
      </w:r>
      <w:r>
        <w:rPr>
          <w:spacing w:val="-3"/>
        </w:rPr>
        <w:t xml:space="preserve"> </w:t>
      </w:r>
      <w:r>
        <w:t>y</w:t>
      </w:r>
      <w:r>
        <w:rPr>
          <w:spacing w:val="-3"/>
        </w:rPr>
        <w:t xml:space="preserve"> </w:t>
      </w:r>
      <w:r>
        <w:t>Capital Salud E.P.S. S.A.S.</w:t>
      </w:r>
    </w:p>
    <w:p w14:paraId="5DA321C8" w14:textId="77777777" w:rsidR="00E96E52" w:rsidRDefault="00B939C0">
      <w:pPr>
        <w:pStyle w:val="Textoindependiente"/>
        <w:spacing w:before="240" w:line="276" w:lineRule="auto"/>
        <w:ind w:left="475" w:right="886"/>
        <w:jc w:val="both"/>
      </w:pPr>
      <w:r>
        <w:rPr>
          <w:b/>
        </w:rPr>
        <w:t xml:space="preserve">ARTÍCULO 8º. INFORMES. </w:t>
      </w:r>
      <w:r>
        <w:t>El último</w:t>
      </w:r>
      <w:r>
        <w:rPr>
          <w:spacing w:val="-3"/>
        </w:rPr>
        <w:t xml:space="preserve"> </w:t>
      </w:r>
      <w:r>
        <w:t>día</w:t>
      </w:r>
      <w:r>
        <w:rPr>
          <w:spacing w:val="-3"/>
        </w:rPr>
        <w:t xml:space="preserve"> </w:t>
      </w:r>
      <w:r>
        <w:t>del</w:t>
      </w:r>
      <w:r>
        <w:rPr>
          <w:spacing w:val="-3"/>
        </w:rPr>
        <w:t xml:space="preserve"> </w:t>
      </w:r>
      <w:r>
        <w:t>mes</w:t>
      </w:r>
      <w:r>
        <w:rPr>
          <w:spacing w:val="-3"/>
        </w:rPr>
        <w:t xml:space="preserve"> </w:t>
      </w:r>
      <w:r>
        <w:t>de</w:t>
      </w:r>
      <w:r>
        <w:rPr>
          <w:spacing w:val="-3"/>
        </w:rPr>
        <w:t xml:space="preserve"> </w:t>
      </w:r>
      <w:r>
        <w:t>febrero</w:t>
      </w:r>
      <w:r>
        <w:rPr>
          <w:spacing w:val="-3"/>
        </w:rPr>
        <w:t xml:space="preserve"> </w:t>
      </w:r>
      <w:r>
        <w:t>de</w:t>
      </w:r>
      <w:r>
        <w:rPr>
          <w:spacing w:val="-3"/>
        </w:rPr>
        <w:t xml:space="preserve"> </w:t>
      </w:r>
      <w:r>
        <w:t>cada</w:t>
      </w:r>
      <w:r>
        <w:rPr>
          <w:spacing w:val="-3"/>
        </w:rPr>
        <w:t xml:space="preserve"> </w:t>
      </w:r>
      <w:r>
        <w:t>año,</w:t>
      </w:r>
      <w:r>
        <w:rPr>
          <w:spacing w:val="-3"/>
        </w:rPr>
        <w:t xml:space="preserve"> </w:t>
      </w:r>
      <w:r>
        <w:t>en</w:t>
      </w:r>
      <w:r>
        <w:rPr>
          <w:spacing w:val="-3"/>
        </w:rPr>
        <w:t xml:space="preserve"> </w:t>
      </w:r>
      <w:r>
        <w:t>el</w:t>
      </w:r>
      <w:r>
        <w:rPr>
          <w:spacing w:val="-3"/>
        </w:rPr>
        <w:t xml:space="preserve"> </w:t>
      </w:r>
      <w:r>
        <w:t>marco</w:t>
      </w:r>
      <w:r>
        <w:rPr>
          <w:spacing w:val="-3"/>
        </w:rPr>
        <w:t xml:space="preserve"> </w:t>
      </w:r>
      <w:r>
        <w:t>del</w:t>
      </w:r>
      <w:r>
        <w:rPr>
          <w:spacing w:val="-3"/>
        </w:rPr>
        <w:t xml:space="preserve"> </w:t>
      </w:r>
      <w:r>
        <w:t>Día</w:t>
      </w:r>
      <w:r>
        <w:rPr>
          <w:spacing w:val="-3"/>
        </w:rPr>
        <w:t xml:space="preserve"> </w:t>
      </w:r>
      <w:r>
        <w:t>Mundial de las Enfermedades Huérfanas, las entidades responsables presentarán un informe integral ante el</w:t>
      </w:r>
      <w:r>
        <w:rPr>
          <w:spacing w:val="40"/>
        </w:rPr>
        <w:t xml:space="preserve"> </w:t>
      </w:r>
      <w:r>
        <w:t>Concejo de Bogotá D. C. sobre la implementación de las disposiciones del presente Acuerdo.</w:t>
      </w:r>
    </w:p>
    <w:p w14:paraId="5653D9FC" w14:textId="77777777" w:rsidR="00E96E52" w:rsidRDefault="00B939C0">
      <w:pPr>
        <w:spacing w:before="240" w:line="276" w:lineRule="auto"/>
        <w:ind w:left="475" w:right="891"/>
        <w:jc w:val="both"/>
      </w:pPr>
      <w:r>
        <w:rPr>
          <w:b/>
        </w:rPr>
        <w:t xml:space="preserve">ARTÍCULO 9º. REGLAMENTACIÓN E IMPLEMENTACIÓN. </w:t>
      </w:r>
      <w:r>
        <w:t>La Administración Distrital reglamentará</w:t>
      </w:r>
      <w:r>
        <w:rPr>
          <w:spacing w:val="27"/>
        </w:rPr>
        <w:t xml:space="preserve"> </w:t>
      </w:r>
      <w:r>
        <w:t>e iniciará la implementación del presente Acuerdo dentro de los seis (6) meses siguientes a</w:t>
      </w:r>
      <w:r>
        <w:rPr>
          <w:spacing w:val="40"/>
        </w:rPr>
        <w:t xml:space="preserve"> </w:t>
      </w:r>
      <w:r>
        <w:t>su entrada en vigencia.</w:t>
      </w:r>
    </w:p>
    <w:p w14:paraId="69DE7AB3" w14:textId="77777777" w:rsidR="00E96E52" w:rsidRDefault="00B939C0">
      <w:pPr>
        <w:spacing w:before="240"/>
        <w:ind w:left="475"/>
        <w:jc w:val="both"/>
      </w:pPr>
      <w:r>
        <w:rPr>
          <w:b/>
        </w:rPr>
        <w:t>ARTÍCULO</w:t>
      </w:r>
      <w:r>
        <w:rPr>
          <w:b/>
          <w:spacing w:val="-7"/>
        </w:rPr>
        <w:t xml:space="preserve"> </w:t>
      </w:r>
      <w:r>
        <w:rPr>
          <w:b/>
        </w:rPr>
        <w:t>10°.</w:t>
      </w:r>
      <w:r>
        <w:rPr>
          <w:b/>
          <w:spacing w:val="-5"/>
        </w:rPr>
        <w:t xml:space="preserve"> </w:t>
      </w:r>
      <w:r>
        <w:rPr>
          <w:b/>
        </w:rPr>
        <w:t>VIGENCIA.</w:t>
      </w:r>
      <w:r>
        <w:rPr>
          <w:b/>
          <w:spacing w:val="-5"/>
        </w:rPr>
        <w:t xml:space="preserve"> </w:t>
      </w:r>
      <w:r>
        <w:t>El</w:t>
      </w:r>
      <w:r>
        <w:rPr>
          <w:spacing w:val="-5"/>
        </w:rPr>
        <w:t xml:space="preserve"> </w:t>
      </w:r>
      <w:r>
        <w:t>presente</w:t>
      </w:r>
      <w:r>
        <w:rPr>
          <w:spacing w:val="-5"/>
        </w:rPr>
        <w:t xml:space="preserve"> </w:t>
      </w:r>
      <w:r>
        <w:t>Acuerdo</w:t>
      </w:r>
      <w:r>
        <w:rPr>
          <w:spacing w:val="-5"/>
        </w:rPr>
        <w:t xml:space="preserve"> </w:t>
      </w:r>
      <w:r>
        <w:t>rige</w:t>
      </w:r>
      <w:r>
        <w:rPr>
          <w:spacing w:val="-5"/>
        </w:rPr>
        <w:t xml:space="preserve"> </w:t>
      </w:r>
      <w:r>
        <w:t>a</w:t>
      </w:r>
      <w:r>
        <w:rPr>
          <w:spacing w:val="-5"/>
        </w:rPr>
        <w:t xml:space="preserve"> </w:t>
      </w:r>
      <w:r>
        <w:t>partir</w:t>
      </w:r>
      <w:r>
        <w:rPr>
          <w:spacing w:val="-5"/>
        </w:rPr>
        <w:t xml:space="preserve"> </w:t>
      </w:r>
      <w:r>
        <w:t>de</w:t>
      </w:r>
      <w:r>
        <w:rPr>
          <w:spacing w:val="-5"/>
        </w:rPr>
        <w:t xml:space="preserve"> </w:t>
      </w:r>
      <w:r>
        <w:t>la</w:t>
      </w:r>
      <w:r>
        <w:rPr>
          <w:spacing w:val="-5"/>
        </w:rPr>
        <w:t xml:space="preserve"> </w:t>
      </w:r>
      <w:r>
        <w:t>fecha</w:t>
      </w:r>
      <w:r>
        <w:rPr>
          <w:spacing w:val="-5"/>
        </w:rPr>
        <w:t xml:space="preserve"> </w:t>
      </w:r>
      <w:r>
        <w:t>de</w:t>
      </w:r>
      <w:r>
        <w:rPr>
          <w:spacing w:val="-5"/>
        </w:rPr>
        <w:t xml:space="preserve"> </w:t>
      </w:r>
      <w:r>
        <w:t>su</w:t>
      </w:r>
      <w:r>
        <w:rPr>
          <w:spacing w:val="-4"/>
        </w:rPr>
        <w:t xml:space="preserve"> </w:t>
      </w:r>
      <w:r>
        <w:rPr>
          <w:spacing w:val="-2"/>
        </w:rPr>
        <w:t>publicación.</w:t>
      </w:r>
    </w:p>
    <w:p w14:paraId="17162349" w14:textId="77777777" w:rsidR="00E96E52" w:rsidRDefault="00E96E52">
      <w:pPr>
        <w:pStyle w:val="Textoindependiente"/>
      </w:pPr>
    </w:p>
    <w:p w14:paraId="47545D78" w14:textId="77777777" w:rsidR="00E96E52" w:rsidRDefault="00E96E52">
      <w:pPr>
        <w:pStyle w:val="Textoindependiente"/>
      </w:pPr>
    </w:p>
    <w:p w14:paraId="0A92960B" w14:textId="77777777" w:rsidR="00E96E52" w:rsidRDefault="00E96E52">
      <w:pPr>
        <w:pStyle w:val="Textoindependiente"/>
        <w:spacing w:before="50"/>
      </w:pPr>
    </w:p>
    <w:p w14:paraId="3492E87B" w14:textId="77777777" w:rsidR="00E96E52" w:rsidRDefault="00B939C0">
      <w:pPr>
        <w:ind w:right="409"/>
        <w:jc w:val="center"/>
        <w:rPr>
          <w:b/>
        </w:rPr>
      </w:pPr>
      <w:r>
        <w:rPr>
          <w:b/>
        </w:rPr>
        <w:t>PUBLÍQUESE</w:t>
      </w:r>
      <w:r>
        <w:rPr>
          <w:b/>
          <w:spacing w:val="-6"/>
        </w:rPr>
        <w:t xml:space="preserve"> </w:t>
      </w:r>
      <w:r>
        <w:rPr>
          <w:b/>
        </w:rPr>
        <w:t>Y</w:t>
      </w:r>
      <w:r>
        <w:rPr>
          <w:b/>
          <w:spacing w:val="-5"/>
        </w:rPr>
        <w:t xml:space="preserve"> </w:t>
      </w:r>
      <w:r>
        <w:rPr>
          <w:b/>
          <w:spacing w:val="-2"/>
        </w:rPr>
        <w:t>CÚMPLASE</w:t>
      </w:r>
    </w:p>
    <w:sectPr w:rsidR="00E96E52">
      <w:pgSz w:w="12240" w:h="15840"/>
      <w:pgMar w:top="2680" w:right="360" w:bottom="280" w:left="1080" w:header="97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E119AF" w14:textId="77777777" w:rsidR="009C743D" w:rsidRDefault="009C743D">
      <w:r>
        <w:separator/>
      </w:r>
    </w:p>
  </w:endnote>
  <w:endnote w:type="continuationSeparator" w:id="0">
    <w:p w14:paraId="30440856" w14:textId="77777777" w:rsidR="009C743D" w:rsidRDefault="009C7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icrosoft Sans Serif">
    <w:altName w:val="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CEAD2B" w14:textId="77777777" w:rsidR="009C743D" w:rsidRDefault="009C743D">
      <w:r>
        <w:separator/>
      </w:r>
    </w:p>
  </w:footnote>
  <w:footnote w:type="continuationSeparator" w:id="0">
    <w:p w14:paraId="457C1703" w14:textId="77777777" w:rsidR="009C743D" w:rsidRDefault="009C743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15290" w14:textId="77777777" w:rsidR="00E96E52" w:rsidRDefault="00B939C0">
    <w:pPr>
      <w:pStyle w:val="Textoindependiente"/>
      <w:spacing w:line="14" w:lineRule="auto"/>
      <w:rPr>
        <w:sz w:val="20"/>
      </w:rPr>
    </w:pPr>
    <w:r>
      <w:rPr>
        <w:noProof/>
        <w:sz w:val="20"/>
        <w:lang w:val="es-419" w:eastAsia="es-419"/>
      </w:rPr>
      <mc:AlternateContent>
        <mc:Choice Requires="wps">
          <w:drawing>
            <wp:anchor distT="0" distB="0" distL="0" distR="0" simplePos="0" relativeHeight="15728640" behindDoc="0" locked="0" layoutInCell="1" allowOverlap="1" wp14:anchorId="2150BA1C" wp14:editId="31008FA0">
              <wp:simplePos x="0" y="0"/>
              <wp:positionH relativeFrom="page">
                <wp:posOffset>939802</wp:posOffset>
              </wp:positionH>
              <wp:positionV relativeFrom="page">
                <wp:posOffset>609601</wp:posOffset>
              </wp:positionV>
              <wp:extent cx="6464300" cy="110426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64300" cy="1104265"/>
                      </a:xfrm>
                      <a:prstGeom prst="rect">
                        <a:avLst/>
                      </a:prstGeom>
                    </wps:spPr>
                    <wps:txbx>
                      <w:txbxContent>
                        <w:tbl>
                          <w:tblPr>
                            <w:tblStyle w:val="TableNormal"/>
                            <w:tblW w:w="0" w:type="auto"/>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940"/>
                            <w:gridCol w:w="4220"/>
                            <w:gridCol w:w="2880"/>
                          </w:tblGrid>
                          <w:tr w:rsidR="00E96E52" w14:paraId="6DDD760F" w14:textId="77777777">
                            <w:trPr>
                              <w:trHeight w:val="740"/>
                            </w:trPr>
                            <w:tc>
                              <w:tcPr>
                                <w:tcW w:w="2940" w:type="dxa"/>
                                <w:vMerge w:val="restart"/>
                              </w:tcPr>
                              <w:p w14:paraId="1C90FCA4" w14:textId="77777777" w:rsidR="00E96E52" w:rsidRDefault="00E96E52">
                                <w:pPr>
                                  <w:pStyle w:val="TableParagraph"/>
                                  <w:rPr>
                                    <w:sz w:val="20"/>
                                  </w:rPr>
                                </w:pPr>
                              </w:p>
                            </w:tc>
                            <w:tc>
                              <w:tcPr>
                                <w:tcW w:w="4220" w:type="dxa"/>
                              </w:tcPr>
                              <w:p w14:paraId="0138F081" w14:textId="77777777" w:rsidR="00E96E52" w:rsidRDefault="00B939C0">
                                <w:pPr>
                                  <w:pStyle w:val="TableParagraph"/>
                                  <w:spacing w:before="119"/>
                                  <w:ind w:left="712"/>
                                  <w:rPr>
                                    <w:sz w:val="18"/>
                                  </w:rPr>
                                </w:pPr>
                                <w:r>
                                  <w:rPr>
                                    <w:sz w:val="18"/>
                                  </w:rPr>
                                  <w:t xml:space="preserve">PROCESO GESTIÓN </w:t>
                                </w:r>
                                <w:r>
                                  <w:rPr>
                                    <w:spacing w:val="-2"/>
                                    <w:sz w:val="18"/>
                                  </w:rPr>
                                  <w:t>NORMATIVA</w:t>
                                </w:r>
                              </w:p>
                            </w:tc>
                            <w:tc>
                              <w:tcPr>
                                <w:tcW w:w="2880" w:type="dxa"/>
                              </w:tcPr>
                              <w:p w14:paraId="006F3EF0" w14:textId="77777777" w:rsidR="00E96E52" w:rsidRDefault="00E96E52">
                                <w:pPr>
                                  <w:pStyle w:val="TableParagraph"/>
                                  <w:spacing w:before="93"/>
                                  <w:rPr>
                                    <w:sz w:val="16"/>
                                  </w:rPr>
                                </w:pPr>
                              </w:p>
                              <w:p w14:paraId="46CE27E6" w14:textId="77777777" w:rsidR="00E96E52" w:rsidRDefault="00B939C0">
                                <w:pPr>
                                  <w:pStyle w:val="TableParagraph"/>
                                  <w:ind w:right="742"/>
                                  <w:jc w:val="right"/>
                                  <w:rPr>
                                    <w:sz w:val="16"/>
                                  </w:rPr>
                                </w:pPr>
                                <w:r>
                                  <w:rPr>
                                    <w:spacing w:val="-2"/>
                                    <w:sz w:val="16"/>
                                  </w:rPr>
                                  <w:t>CÓDIGO</w:t>
                                </w:r>
                                <w:r>
                                  <w:rPr>
                                    <w:color w:val="3366FF"/>
                                    <w:spacing w:val="-2"/>
                                    <w:sz w:val="16"/>
                                  </w:rPr>
                                  <w:t>:</w:t>
                                </w:r>
                                <w:r>
                                  <w:rPr>
                                    <w:color w:val="3366FF"/>
                                    <w:spacing w:val="2"/>
                                    <w:sz w:val="16"/>
                                  </w:rPr>
                                  <w:t xml:space="preserve"> </w:t>
                                </w:r>
                                <w:r>
                                  <w:rPr>
                                    <w:spacing w:val="-2"/>
                                    <w:sz w:val="16"/>
                                  </w:rPr>
                                  <w:t>GNV-FO-</w:t>
                                </w:r>
                                <w:r>
                                  <w:rPr>
                                    <w:spacing w:val="-5"/>
                                    <w:sz w:val="16"/>
                                  </w:rPr>
                                  <w:t>001</w:t>
                                </w:r>
                              </w:p>
                            </w:tc>
                          </w:tr>
                          <w:tr w:rsidR="00E96E52" w14:paraId="31A4CD38" w14:textId="77777777">
                            <w:trPr>
                              <w:trHeight w:val="439"/>
                            </w:trPr>
                            <w:tc>
                              <w:tcPr>
                                <w:tcW w:w="2940" w:type="dxa"/>
                                <w:vMerge/>
                                <w:tcBorders>
                                  <w:top w:val="nil"/>
                                </w:tcBorders>
                              </w:tcPr>
                              <w:p w14:paraId="64070453" w14:textId="77777777" w:rsidR="00E96E52" w:rsidRDefault="00E96E52">
                                <w:pPr>
                                  <w:rPr>
                                    <w:sz w:val="2"/>
                                    <w:szCs w:val="2"/>
                                  </w:rPr>
                                </w:pPr>
                              </w:p>
                            </w:tc>
                            <w:tc>
                              <w:tcPr>
                                <w:tcW w:w="4220" w:type="dxa"/>
                                <w:vMerge w:val="restart"/>
                              </w:tcPr>
                              <w:p w14:paraId="7C3DCD20" w14:textId="77777777" w:rsidR="00E96E52" w:rsidRDefault="00B939C0">
                                <w:pPr>
                                  <w:pStyle w:val="TableParagraph"/>
                                  <w:spacing w:before="215" w:line="276" w:lineRule="auto"/>
                                  <w:ind w:left="1592" w:hanging="1024"/>
                                  <w:rPr>
                                    <w:sz w:val="20"/>
                                  </w:rPr>
                                </w:pPr>
                                <w:r>
                                  <w:rPr>
                                    <w:spacing w:val="-2"/>
                                    <w:sz w:val="20"/>
                                  </w:rPr>
                                  <w:t>PRESENTACIÓN</w:t>
                                </w:r>
                                <w:r>
                                  <w:rPr>
                                    <w:spacing w:val="-5"/>
                                    <w:sz w:val="20"/>
                                  </w:rPr>
                                  <w:t xml:space="preserve"> </w:t>
                                </w:r>
                                <w:r>
                                  <w:rPr>
                                    <w:spacing w:val="-2"/>
                                    <w:sz w:val="20"/>
                                  </w:rPr>
                                  <w:t>PROYECTOS</w:t>
                                </w:r>
                                <w:r>
                                  <w:rPr>
                                    <w:spacing w:val="-5"/>
                                    <w:sz w:val="20"/>
                                  </w:rPr>
                                  <w:t xml:space="preserve"> </w:t>
                                </w:r>
                                <w:r>
                                  <w:rPr>
                                    <w:spacing w:val="-2"/>
                                    <w:sz w:val="20"/>
                                  </w:rPr>
                                  <w:t>DE ACUERDO</w:t>
                                </w:r>
                              </w:p>
                            </w:tc>
                            <w:tc>
                              <w:tcPr>
                                <w:tcW w:w="2880" w:type="dxa"/>
                              </w:tcPr>
                              <w:p w14:paraId="69F330D2" w14:textId="77777777" w:rsidR="00E96E52" w:rsidRDefault="00B939C0">
                                <w:pPr>
                                  <w:pStyle w:val="TableParagraph"/>
                                  <w:spacing w:before="127"/>
                                  <w:ind w:left="792"/>
                                  <w:rPr>
                                    <w:sz w:val="16"/>
                                  </w:rPr>
                                </w:pPr>
                                <w:r>
                                  <w:rPr>
                                    <w:sz w:val="16"/>
                                  </w:rPr>
                                  <w:t>VERSIÓN:</w:t>
                                </w:r>
                                <w:r>
                                  <w:rPr>
                                    <w:spacing w:val="37"/>
                                    <w:sz w:val="16"/>
                                  </w:rPr>
                                  <w:t xml:space="preserve">  </w:t>
                                </w:r>
                                <w:r>
                                  <w:rPr>
                                    <w:spacing w:val="-5"/>
                                    <w:sz w:val="16"/>
                                  </w:rPr>
                                  <w:t>02</w:t>
                                </w:r>
                              </w:p>
                            </w:tc>
                          </w:tr>
                          <w:tr w:rsidR="00E96E52" w14:paraId="338E9540" w14:textId="77777777">
                            <w:trPr>
                              <w:trHeight w:val="480"/>
                            </w:trPr>
                            <w:tc>
                              <w:tcPr>
                                <w:tcW w:w="2940" w:type="dxa"/>
                                <w:vMerge/>
                                <w:tcBorders>
                                  <w:top w:val="nil"/>
                                </w:tcBorders>
                              </w:tcPr>
                              <w:p w14:paraId="1A61AA86" w14:textId="77777777" w:rsidR="00E96E52" w:rsidRDefault="00E96E52">
                                <w:pPr>
                                  <w:rPr>
                                    <w:sz w:val="2"/>
                                    <w:szCs w:val="2"/>
                                  </w:rPr>
                                </w:pPr>
                              </w:p>
                            </w:tc>
                            <w:tc>
                              <w:tcPr>
                                <w:tcW w:w="4220" w:type="dxa"/>
                                <w:vMerge/>
                                <w:tcBorders>
                                  <w:top w:val="nil"/>
                                </w:tcBorders>
                              </w:tcPr>
                              <w:p w14:paraId="2FD78D9A" w14:textId="77777777" w:rsidR="00E96E52" w:rsidRDefault="00E96E52">
                                <w:pPr>
                                  <w:rPr>
                                    <w:sz w:val="2"/>
                                    <w:szCs w:val="2"/>
                                  </w:rPr>
                                </w:pPr>
                              </w:p>
                            </w:tc>
                            <w:tc>
                              <w:tcPr>
                                <w:tcW w:w="2880" w:type="dxa"/>
                              </w:tcPr>
                              <w:p w14:paraId="7B602C40" w14:textId="77777777" w:rsidR="00E96E52" w:rsidRDefault="00B939C0">
                                <w:pPr>
                                  <w:pStyle w:val="TableParagraph"/>
                                  <w:spacing w:before="146"/>
                                  <w:ind w:right="801"/>
                                  <w:jc w:val="right"/>
                                  <w:rPr>
                                    <w:sz w:val="16"/>
                                  </w:rPr>
                                </w:pPr>
                                <w:r>
                                  <w:rPr>
                                    <w:sz w:val="16"/>
                                  </w:rPr>
                                  <w:t>FECHA:</w:t>
                                </w:r>
                                <w:r>
                                  <w:rPr>
                                    <w:spacing w:val="-6"/>
                                    <w:sz w:val="16"/>
                                  </w:rPr>
                                  <w:t xml:space="preserve"> </w:t>
                                </w:r>
                                <w:r>
                                  <w:rPr>
                                    <w:sz w:val="16"/>
                                  </w:rPr>
                                  <w:t>14-Nov-</w:t>
                                </w:r>
                                <w:r>
                                  <w:rPr>
                                    <w:spacing w:val="-4"/>
                                    <w:sz w:val="16"/>
                                  </w:rPr>
                                  <w:t>2019</w:t>
                                </w:r>
                              </w:p>
                            </w:tc>
                          </w:tr>
                        </w:tbl>
                        <w:p w14:paraId="000097CA" w14:textId="77777777" w:rsidR="00E96E52" w:rsidRDefault="00E96E52">
                          <w:pPr>
                            <w:pStyle w:val="Textoindependiente"/>
                          </w:pPr>
                        </w:p>
                      </w:txbxContent>
                    </wps:txbx>
                    <wps:bodyPr wrap="square" lIns="0" tIns="0" rIns="0" bIns="0" rtlCol="0">
                      <a:noAutofit/>
                    </wps:bodyPr>
                  </wps:wsp>
                </a:graphicData>
              </a:graphic>
            </wp:anchor>
          </w:drawing>
        </mc:Choice>
        <mc:Fallback>
          <w:pict>
            <v:shapetype w14:anchorId="2150BA1C" id="_x0000_t202" coordsize="21600,21600" o:spt="202" path="m,l,21600r21600,l21600,xe">
              <v:stroke joinstyle="miter"/>
              <v:path gradientshapeok="t" o:connecttype="rect"/>
            </v:shapetype>
            <v:shape id="Textbox 1" o:spid="_x0000_s1027" type="#_x0000_t202" style="position:absolute;margin-left:74pt;margin-top:48pt;width:509pt;height:86.95pt;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" filled="f" stroked="f">
              <v:path arrowok="t"/>
              <v:textbox inset="0,0,0,0">
                <w:txbxContent>
                  <w:tbl>
                    <w:tblPr>
                      <w:tblStyle w:val="TableNormal"/>
                      <w:tblW w:w="0" w:type="auto"/>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940"/>
                      <w:gridCol w:w="4220"/>
                      <w:gridCol w:w="2880"/>
                    </w:tblGrid>
                    <w:tr w:rsidR="00E96E52" w14:paraId="6DDD760F" w14:textId="77777777">
                      <w:trPr>
                        <w:trHeight w:val="740"/>
                      </w:trPr>
                      <w:tc>
                        <w:tcPr>
                          <w:tcW w:w="2940" w:type="dxa"/>
                          <w:vMerge w:val="restart"/>
                        </w:tcPr>
                        <w:p w14:paraId="1C90FCA4" w14:textId="77777777" w:rsidR="00E96E52" w:rsidRDefault="00E96E52">
                          <w:pPr>
                            <w:pStyle w:val="TableParagraph"/>
                            <w:rPr>
                              <w:sz w:val="20"/>
                            </w:rPr>
                          </w:pPr>
                        </w:p>
                      </w:tc>
                      <w:tc>
                        <w:tcPr>
                          <w:tcW w:w="4220" w:type="dxa"/>
                        </w:tcPr>
                        <w:p w14:paraId="0138F081" w14:textId="77777777" w:rsidR="00E96E52" w:rsidRDefault="00B939C0">
                          <w:pPr>
                            <w:pStyle w:val="TableParagraph"/>
                            <w:spacing w:before="119"/>
                            <w:ind w:left="712"/>
                            <w:rPr>
                              <w:sz w:val="18"/>
                            </w:rPr>
                          </w:pPr>
                          <w:r>
                            <w:rPr>
                              <w:sz w:val="18"/>
                            </w:rPr>
                            <w:t xml:space="preserve">PROCESO GESTIÓN </w:t>
                          </w:r>
                          <w:r>
                            <w:rPr>
                              <w:spacing w:val="-2"/>
                              <w:sz w:val="18"/>
                            </w:rPr>
                            <w:t>NORMATIVA</w:t>
                          </w:r>
                        </w:p>
                      </w:tc>
                      <w:tc>
                        <w:tcPr>
                          <w:tcW w:w="2880" w:type="dxa"/>
                        </w:tcPr>
                        <w:p w14:paraId="006F3EF0" w14:textId="77777777" w:rsidR="00E96E52" w:rsidRDefault="00E96E52">
                          <w:pPr>
                            <w:pStyle w:val="TableParagraph"/>
                            <w:spacing w:before="93"/>
                            <w:rPr>
                              <w:sz w:val="16"/>
                            </w:rPr>
                          </w:pPr>
                        </w:p>
                        <w:p w14:paraId="46CE27E6" w14:textId="77777777" w:rsidR="00E96E52" w:rsidRDefault="00B939C0">
                          <w:pPr>
                            <w:pStyle w:val="TableParagraph"/>
                            <w:ind w:right="742"/>
                            <w:jc w:val="right"/>
                            <w:rPr>
                              <w:sz w:val="16"/>
                            </w:rPr>
                          </w:pPr>
                          <w:r>
                            <w:rPr>
                              <w:spacing w:val="-2"/>
                              <w:sz w:val="16"/>
                            </w:rPr>
                            <w:t>CÓDIGO</w:t>
                          </w:r>
                          <w:r>
                            <w:rPr>
                              <w:color w:val="3366FF"/>
                              <w:spacing w:val="-2"/>
                              <w:sz w:val="16"/>
                            </w:rPr>
                            <w:t>:</w:t>
                          </w:r>
                          <w:r>
                            <w:rPr>
                              <w:color w:val="3366FF"/>
                              <w:spacing w:val="2"/>
                              <w:sz w:val="16"/>
                            </w:rPr>
                            <w:t xml:space="preserve"> </w:t>
                          </w:r>
                          <w:r>
                            <w:rPr>
                              <w:spacing w:val="-2"/>
                              <w:sz w:val="16"/>
                            </w:rPr>
                            <w:t>GNV-FO-</w:t>
                          </w:r>
                          <w:r>
                            <w:rPr>
                              <w:spacing w:val="-5"/>
                              <w:sz w:val="16"/>
                            </w:rPr>
                            <w:t>001</w:t>
                          </w:r>
                        </w:p>
                      </w:tc>
                    </w:tr>
                    <w:tr w:rsidR="00E96E52" w14:paraId="31A4CD38" w14:textId="77777777">
                      <w:trPr>
                        <w:trHeight w:val="439"/>
                      </w:trPr>
                      <w:tc>
                        <w:tcPr>
                          <w:tcW w:w="2940" w:type="dxa"/>
                          <w:vMerge/>
                          <w:tcBorders>
                            <w:top w:val="nil"/>
                          </w:tcBorders>
                        </w:tcPr>
                        <w:p w14:paraId="64070453" w14:textId="77777777" w:rsidR="00E96E52" w:rsidRDefault="00E96E52">
                          <w:pPr>
                            <w:rPr>
                              <w:sz w:val="2"/>
                              <w:szCs w:val="2"/>
                            </w:rPr>
                          </w:pPr>
                        </w:p>
                      </w:tc>
                      <w:tc>
                        <w:tcPr>
                          <w:tcW w:w="4220" w:type="dxa"/>
                          <w:vMerge w:val="restart"/>
                        </w:tcPr>
                        <w:p w14:paraId="7C3DCD20" w14:textId="77777777" w:rsidR="00E96E52" w:rsidRDefault="00B939C0">
                          <w:pPr>
                            <w:pStyle w:val="TableParagraph"/>
                            <w:spacing w:before="215" w:line="276" w:lineRule="auto"/>
                            <w:ind w:left="1592" w:hanging="1024"/>
                            <w:rPr>
                              <w:sz w:val="20"/>
                            </w:rPr>
                          </w:pPr>
                          <w:r>
                            <w:rPr>
                              <w:spacing w:val="-2"/>
                              <w:sz w:val="20"/>
                            </w:rPr>
                            <w:t>PRESENTACIÓN</w:t>
                          </w:r>
                          <w:r>
                            <w:rPr>
                              <w:spacing w:val="-5"/>
                              <w:sz w:val="20"/>
                            </w:rPr>
                            <w:t xml:space="preserve"> </w:t>
                          </w:r>
                          <w:r>
                            <w:rPr>
                              <w:spacing w:val="-2"/>
                              <w:sz w:val="20"/>
                            </w:rPr>
                            <w:t>PROYECTOS</w:t>
                          </w:r>
                          <w:r>
                            <w:rPr>
                              <w:spacing w:val="-5"/>
                              <w:sz w:val="20"/>
                            </w:rPr>
                            <w:t xml:space="preserve"> </w:t>
                          </w:r>
                          <w:r>
                            <w:rPr>
                              <w:spacing w:val="-2"/>
                              <w:sz w:val="20"/>
                            </w:rPr>
                            <w:t>DE ACUERDO</w:t>
                          </w:r>
                        </w:p>
                      </w:tc>
                      <w:tc>
                        <w:tcPr>
                          <w:tcW w:w="2880" w:type="dxa"/>
                        </w:tcPr>
                        <w:p w14:paraId="69F330D2" w14:textId="77777777" w:rsidR="00E96E52" w:rsidRDefault="00B939C0">
                          <w:pPr>
                            <w:pStyle w:val="TableParagraph"/>
                            <w:spacing w:before="127"/>
                            <w:ind w:left="792"/>
                            <w:rPr>
                              <w:sz w:val="16"/>
                            </w:rPr>
                          </w:pPr>
                          <w:r>
                            <w:rPr>
                              <w:sz w:val="16"/>
                            </w:rPr>
                            <w:t>VERSIÓN:</w:t>
                          </w:r>
                          <w:r>
                            <w:rPr>
                              <w:spacing w:val="37"/>
                              <w:sz w:val="16"/>
                            </w:rPr>
                            <w:t xml:space="preserve">  </w:t>
                          </w:r>
                          <w:r>
                            <w:rPr>
                              <w:spacing w:val="-5"/>
                              <w:sz w:val="16"/>
                            </w:rPr>
                            <w:t>02</w:t>
                          </w:r>
                        </w:p>
                      </w:tc>
                    </w:tr>
                    <w:tr w:rsidR="00E96E52" w14:paraId="338E9540" w14:textId="77777777">
                      <w:trPr>
                        <w:trHeight w:val="480"/>
                      </w:trPr>
                      <w:tc>
                        <w:tcPr>
                          <w:tcW w:w="2940" w:type="dxa"/>
                          <w:vMerge/>
                          <w:tcBorders>
                            <w:top w:val="nil"/>
                          </w:tcBorders>
                        </w:tcPr>
                        <w:p w14:paraId="1A61AA86" w14:textId="77777777" w:rsidR="00E96E52" w:rsidRDefault="00E96E52">
                          <w:pPr>
                            <w:rPr>
                              <w:sz w:val="2"/>
                              <w:szCs w:val="2"/>
                            </w:rPr>
                          </w:pPr>
                        </w:p>
                      </w:tc>
                      <w:tc>
                        <w:tcPr>
                          <w:tcW w:w="4220" w:type="dxa"/>
                          <w:vMerge/>
                          <w:tcBorders>
                            <w:top w:val="nil"/>
                          </w:tcBorders>
                        </w:tcPr>
                        <w:p w14:paraId="2FD78D9A" w14:textId="77777777" w:rsidR="00E96E52" w:rsidRDefault="00E96E52">
                          <w:pPr>
                            <w:rPr>
                              <w:sz w:val="2"/>
                              <w:szCs w:val="2"/>
                            </w:rPr>
                          </w:pPr>
                        </w:p>
                      </w:tc>
                      <w:tc>
                        <w:tcPr>
                          <w:tcW w:w="2880" w:type="dxa"/>
                        </w:tcPr>
                        <w:p w14:paraId="7B602C40" w14:textId="77777777" w:rsidR="00E96E52" w:rsidRDefault="00B939C0">
                          <w:pPr>
                            <w:pStyle w:val="TableParagraph"/>
                            <w:spacing w:before="146"/>
                            <w:ind w:right="801"/>
                            <w:jc w:val="right"/>
                            <w:rPr>
                              <w:sz w:val="16"/>
                            </w:rPr>
                          </w:pPr>
                          <w:r>
                            <w:rPr>
                              <w:sz w:val="16"/>
                            </w:rPr>
                            <w:t>FECHA:</w:t>
                          </w:r>
                          <w:r>
                            <w:rPr>
                              <w:spacing w:val="-6"/>
                              <w:sz w:val="16"/>
                            </w:rPr>
                            <w:t xml:space="preserve"> </w:t>
                          </w:r>
                          <w:r>
                            <w:rPr>
                              <w:sz w:val="16"/>
                            </w:rPr>
                            <w:t>14-Nov-</w:t>
                          </w:r>
                          <w:r>
                            <w:rPr>
                              <w:spacing w:val="-4"/>
                              <w:sz w:val="16"/>
                            </w:rPr>
                            <w:t>2019</w:t>
                          </w:r>
                        </w:p>
                      </w:tc>
                    </w:tr>
                  </w:tbl>
                  <w:p w14:paraId="000097CA" w14:textId="77777777" w:rsidR="00E96E52" w:rsidRDefault="00E96E52">
                    <w:pPr>
                      <w:pStyle w:val="Textoindependiente"/>
                    </w:pPr>
                  </w:p>
                </w:txbxContent>
              </v:textbox>
              <w10:wrap anchorx="page" anchory="page"/>
            </v:shape>
          </w:pict>
        </mc:Fallback>
      </mc:AlternateContent>
    </w:r>
    <w:r>
      <w:rPr>
        <w:noProof/>
        <w:sz w:val="20"/>
        <w:lang w:val="es-419" w:eastAsia="es-419"/>
      </w:rPr>
      <w:drawing>
        <wp:anchor distT="0" distB="0" distL="0" distR="0" simplePos="0" relativeHeight="487287808" behindDoc="1" locked="0" layoutInCell="1" allowOverlap="1" wp14:anchorId="7D92C397" wp14:editId="0266693A">
          <wp:simplePos x="0" y="0"/>
          <wp:positionH relativeFrom="page">
            <wp:posOffset>1547275</wp:posOffset>
          </wp:positionH>
          <wp:positionV relativeFrom="page">
            <wp:posOffset>753557</wp:posOffset>
          </wp:positionV>
          <wp:extent cx="697413" cy="830842"/>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697413" cy="83084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EA512A"/>
    <w:multiLevelType w:val="multilevel"/>
    <w:tmpl w:val="A55891DA"/>
    <w:lvl w:ilvl="0">
      <w:start w:val="1"/>
      <w:numFmt w:val="decimal"/>
      <w:lvlText w:val="%1."/>
      <w:lvlJc w:val="left"/>
      <w:pPr>
        <w:ind w:left="4025" w:hanging="220"/>
        <w:jc w:val="right"/>
      </w:pPr>
      <w:rPr>
        <w:rFonts w:ascii="Times New Roman" w:eastAsia="Times New Roman" w:hAnsi="Times New Roman" w:cs="Times New Roman" w:hint="default"/>
        <w:b/>
        <w:bCs/>
        <w:i w:val="0"/>
        <w:iCs w:val="0"/>
        <w:spacing w:val="-1"/>
        <w:w w:val="100"/>
        <w:sz w:val="22"/>
        <w:szCs w:val="22"/>
        <w:lang w:val="es-ES" w:eastAsia="en-US" w:bidi="ar-SA"/>
      </w:rPr>
    </w:lvl>
    <w:lvl w:ilvl="1">
      <w:start w:val="1"/>
      <w:numFmt w:val="decimal"/>
      <w:lvlText w:val="%1.%2."/>
      <w:lvlJc w:val="left"/>
      <w:pPr>
        <w:ind w:left="860" w:hanging="385"/>
        <w:jc w:val="left"/>
      </w:pPr>
      <w:rPr>
        <w:rFonts w:ascii="Times New Roman" w:eastAsia="Times New Roman" w:hAnsi="Times New Roman" w:cs="Times New Roman" w:hint="default"/>
        <w:b/>
        <w:bCs/>
        <w:i w:val="0"/>
        <w:iCs w:val="0"/>
        <w:spacing w:val="-1"/>
        <w:w w:val="100"/>
        <w:sz w:val="22"/>
        <w:szCs w:val="22"/>
        <w:lang w:val="es-ES" w:eastAsia="en-US" w:bidi="ar-SA"/>
      </w:rPr>
    </w:lvl>
    <w:lvl w:ilvl="2">
      <w:start w:val="1"/>
      <w:numFmt w:val="decimal"/>
      <w:lvlText w:val="%1.%2.%3."/>
      <w:lvlJc w:val="left"/>
      <w:pPr>
        <w:ind w:left="1025" w:hanging="550"/>
        <w:jc w:val="left"/>
      </w:pPr>
      <w:rPr>
        <w:rFonts w:ascii="Times New Roman" w:eastAsia="Times New Roman" w:hAnsi="Times New Roman" w:cs="Times New Roman" w:hint="default"/>
        <w:b/>
        <w:bCs/>
        <w:i w:val="0"/>
        <w:iCs w:val="0"/>
        <w:spacing w:val="-1"/>
        <w:w w:val="100"/>
        <w:sz w:val="22"/>
        <w:szCs w:val="22"/>
        <w:lang w:val="es-ES" w:eastAsia="en-US" w:bidi="ar-SA"/>
      </w:rPr>
    </w:lvl>
    <w:lvl w:ilvl="3">
      <w:numFmt w:val="bullet"/>
      <w:lvlText w:val="●"/>
      <w:lvlJc w:val="left"/>
      <w:pPr>
        <w:ind w:left="910" w:hanging="360"/>
      </w:pPr>
      <w:rPr>
        <w:rFonts w:ascii="Microsoft Sans Serif" w:eastAsia="Microsoft Sans Serif" w:hAnsi="Microsoft Sans Serif" w:cs="Microsoft Sans Serif" w:hint="default"/>
        <w:b w:val="0"/>
        <w:bCs w:val="0"/>
        <w:i w:val="0"/>
        <w:iCs w:val="0"/>
        <w:spacing w:val="0"/>
        <w:w w:val="100"/>
        <w:sz w:val="22"/>
        <w:szCs w:val="22"/>
        <w:lang w:val="es-ES" w:eastAsia="en-US" w:bidi="ar-SA"/>
      </w:rPr>
    </w:lvl>
    <w:lvl w:ilvl="4">
      <w:numFmt w:val="bullet"/>
      <w:lvlText w:val="•"/>
      <w:lvlJc w:val="left"/>
      <w:pPr>
        <w:ind w:left="4988" w:hanging="360"/>
      </w:pPr>
      <w:rPr>
        <w:rFonts w:hint="default"/>
        <w:lang w:val="es-ES" w:eastAsia="en-US" w:bidi="ar-SA"/>
      </w:rPr>
    </w:lvl>
    <w:lvl w:ilvl="5">
      <w:numFmt w:val="bullet"/>
      <w:lvlText w:val="•"/>
      <w:lvlJc w:val="left"/>
      <w:pPr>
        <w:ind w:left="5957" w:hanging="360"/>
      </w:pPr>
      <w:rPr>
        <w:rFonts w:hint="default"/>
        <w:lang w:val="es-ES" w:eastAsia="en-US" w:bidi="ar-SA"/>
      </w:rPr>
    </w:lvl>
    <w:lvl w:ilvl="6">
      <w:numFmt w:val="bullet"/>
      <w:lvlText w:val="•"/>
      <w:lvlJc w:val="left"/>
      <w:pPr>
        <w:ind w:left="6925" w:hanging="360"/>
      </w:pPr>
      <w:rPr>
        <w:rFonts w:hint="default"/>
        <w:lang w:val="es-ES" w:eastAsia="en-US" w:bidi="ar-SA"/>
      </w:rPr>
    </w:lvl>
    <w:lvl w:ilvl="7">
      <w:numFmt w:val="bullet"/>
      <w:lvlText w:val="•"/>
      <w:lvlJc w:val="left"/>
      <w:pPr>
        <w:ind w:left="7894" w:hanging="360"/>
      </w:pPr>
      <w:rPr>
        <w:rFonts w:hint="default"/>
        <w:lang w:val="es-ES" w:eastAsia="en-US" w:bidi="ar-SA"/>
      </w:rPr>
    </w:lvl>
    <w:lvl w:ilvl="8">
      <w:numFmt w:val="bullet"/>
      <w:lvlText w:val="•"/>
      <w:lvlJc w:val="left"/>
      <w:pPr>
        <w:ind w:left="8862" w:hanging="360"/>
      </w:pPr>
      <w:rPr>
        <w:rFonts w:hint="default"/>
        <w:lang w:val="es-ES" w:eastAsia="en-US" w:bidi="ar-SA"/>
      </w:rPr>
    </w:lvl>
  </w:abstractNum>
  <w:abstractNum w:abstractNumId="1" w15:restartNumberingAfterBreak="0">
    <w:nsid w:val="5A5128DE"/>
    <w:multiLevelType w:val="hybridMultilevel"/>
    <w:tmpl w:val="0D26EE06"/>
    <w:lvl w:ilvl="0" w:tplc="0448ADAE">
      <w:numFmt w:val="bullet"/>
      <w:lvlText w:val="●"/>
      <w:lvlJc w:val="left"/>
      <w:pPr>
        <w:ind w:left="910" w:hanging="360"/>
      </w:pPr>
      <w:rPr>
        <w:rFonts w:ascii="Microsoft Sans Serif" w:eastAsia="Microsoft Sans Serif" w:hAnsi="Microsoft Sans Serif" w:cs="Microsoft Sans Serif" w:hint="default"/>
        <w:b w:val="0"/>
        <w:bCs w:val="0"/>
        <w:i w:val="0"/>
        <w:iCs w:val="0"/>
        <w:spacing w:val="0"/>
        <w:w w:val="100"/>
        <w:sz w:val="22"/>
        <w:szCs w:val="22"/>
        <w:lang w:val="es-ES" w:eastAsia="en-US" w:bidi="ar-SA"/>
      </w:rPr>
    </w:lvl>
    <w:lvl w:ilvl="1" w:tplc="80221650">
      <w:numFmt w:val="bullet"/>
      <w:lvlText w:val="•"/>
      <w:lvlJc w:val="left"/>
      <w:pPr>
        <w:ind w:left="1908" w:hanging="360"/>
      </w:pPr>
      <w:rPr>
        <w:rFonts w:hint="default"/>
        <w:lang w:val="es-ES" w:eastAsia="en-US" w:bidi="ar-SA"/>
      </w:rPr>
    </w:lvl>
    <w:lvl w:ilvl="2" w:tplc="696EFEBC">
      <w:numFmt w:val="bullet"/>
      <w:lvlText w:val="•"/>
      <w:lvlJc w:val="left"/>
      <w:pPr>
        <w:ind w:left="2896" w:hanging="360"/>
      </w:pPr>
      <w:rPr>
        <w:rFonts w:hint="default"/>
        <w:lang w:val="es-ES" w:eastAsia="en-US" w:bidi="ar-SA"/>
      </w:rPr>
    </w:lvl>
    <w:lvl w:ilvl="3" w:tplc="FCF03E26">
      <w:numFmt w:val="bullet"/>
      <w:lvlText w:val="•"/>
      <w:lvlJc w:val="left"/>
      <w:pPr>
        <w:ind w:left="3884" w:hanging="360"/>
      </w:pPr>
      <w:rPr>
        <w:rFonts w:hint="default"/>
        <w:lang w:val="es-ES" w:eastAsia="en-US" w:bidi="ar-SA"/>
      </w:rPr>
    </w:lvl>
    <w:lvl w:ilvl="4" w:tplc="8AFC6332">
      <w:numFmt w:val="bullet"/>
      <w:lvlText w:val="•"/>
      <w:lvlJc w:val="left"/>
      <w:pPr>
        <w:ind w:left="4872" w:hanging="360"/>
      </w:pPr>
      <w:rPr>
        <w:rFonts w:hint="default"/>
        <w:lang w:val="es-ES" w:eastAsia="en-US" w:bidi="ar-SA"/>
      </w:rPr>
    </w:lvl>
    <w:lvl w:ilvl="5" w:tplc="D932EC2E">
      <w:numFmt w:val="bullet"/>
      <w:lvlText w:val="•"/>
      <w:lvlJc w:val="left"/>
      <w:pPr>
        <w:ind w:left="5860" w:hanging="360"/>
      </w:pPr>
      <w:rPr>
        <w:rFonts w:hint="default"/>
        <w:lang w:val="es-ES" w:eastAsia="en-US" w:bidi="ar-SA"/>
      </w:rPr>
    </w:lvl>
    <w:lvl w:ilvl="6" w:tplc="5DEC9FC2">
      <w:numFmt w:val="bullet"/>
      <w:lvlText w:val="•"/>
      <w:lvlJc w:val="left"/>
      <w:pPr>
        <w:ind w:left="6848" w:hanging="360"/>
      </w:pPr>
      <w:rPr>
        <w:rFonts w:hint="default"/>
        <w:lang w:val="es-ES" w:eastAsia="en-US" w:bidi="ar-SA"/>
      </w:rPr>
    </w:lvl>
    <w:lvl w:ilvl="7" w:tplc="44B42C84">
      <w:numFmt w:val="bullet"/>
      <w:lvlText w:val="•"/>
      <w:lvlJc w:val="left"/>
      <w:pPr>
        <w:ind w:left="7836" w:hanging="360"/>
      </w:pPr>
      <w:rPr>
        <w:rFonts w:hint="default"/>
        <w:lang w:val="es-ES" w:eastAsia="en-US" w:bidi="ar-SA"/>
      </w:rPr>
    </w:lvl>
    <w:lvl w:ilvl="8" w:tplc="296A4420">
      <w:numFmt w:val="bullet"/>
      <w:lvlText w:val="•"/>
      <w:lvlJc w:val="left"/>
      <w:pPr>
        <w:ind w:left="8824" w:hanging="360"/>
      </w:pPr>
      <w:rPr>
        <w:rFonts w:hint="default"/>
        <w:lang w:val="es-ES" w:eastAsia="en-US" w:bidi="ar-SA"/>
      </w:rPr>
    </w:lvl>
  </w:abstractNum>
  <w:abstractNum w:abstractNumId="2" w15:restartNumberingAfterBreak="0">
    <w:nsid w:val="7B3A2F86"/>
    <w:multiLevelType w:val="hybridMultilevel"/>
    <w:tmpl w:val="E188E486"/>
    <w:lvl w:ilvl="0" w:tplc="A66E6E6E">
      <w:start w:val="1"/>
      <w:numFmt w:val="decimal"/>
      <w:lvlText w:val="%1."/>
      <w:lvlJc w:val="left"/>
      <w:pPr>
        <w:ind w:left="910" w:hanging="360"/>
        <w:jc w:val="right"/>
      </w:pPr>
      <w:rPr>
        <w:rFonts w:hint="default"/>
        <w:spacing w:val="-1"/>
        <w:w w:val="100"/>
        <w:lang w:val="es-ES" w:eastAsia="en-US" w:bidi="ar-SA"/>
      </w:rPr>
    </w:lvl>
    <w:lvl w:ilvl="1" w:tplc="DBBC7C9A">
      <w:start w:val="1"/>
      <w:numFmt w:val="lowerLetter"/>
      <w:lvlText w:val="%2."/>
      <w:lvlJc w:val="left"/>
      <w:pPr>
        <w:ind w:left="1045" w:hanging="360"/>
        <w:jc w:val="left"/>
      </w:pPr>
      <w:rPr>
        <w:rFonts w:ascii="Times New Roman" w:eastAsia="Times New Roman" w:hAnsi="Times New Roman" w:cs="Times New Roman" w:hint="default"/>
        <w:b w:val="0"/>
        <w:bCs w:val="0"/>
        <w:i w:val="0"/>
        <w:iCs w:val="0"/>
        <w:spacing w:val="-1"/>
        <w:w w:val="100"/>
        <w:sz w:val="22"/>
        <w:szCs w:val="22"/>
        <w:lang w:val="es-ES" w:eastAsia="en-US" w:bidi="ar-SA"/>
      </w:rPr>
    </w:lvl>
    <w:lvl w:ilvl="2" w:tplc="990AC34A">
      <w:numFmt w:val="bullet"/>
      <w:lvlText w:val="•"/>
      <w:lvlJc w:val="left"/>
      <w:pPr>
        <w:ind w:left="2124" w:hanging="360"/>
      </w:pPr>
      <w:rPr>
        <w:rFonts w:hint="default"/>
        <w:lang w:val="es-ES" w:eastAsia="en-US" w:bidi="ar-SA"/>
      </w:rPr>
    </w:lvl>
    <w:lvl w:ilvl="3" w:tplc="83304C36">
      <w:numFmt w:val="bullet"/>
      <w:lvlText w:val="•"/>
      <w:lvlJc w:val="left"/>
      <w:pPr>
        <w:ind w:left="3208" w:hanging="360"/>
      </w:pPr>
      <w:rPr>
        <w:rFonts w:hint="default"/>
        <w:lang w:val="es-ES" w:eastAsia="en-US" w:bidi="ar-SA"/>
      </w:rPr>
    </w:lvl>
    <w:lvl w:ilvl="4" w:tplc="076281F8">
      <w:numFmt w:val="bullet"/>
      <w:lvlText w:val="•"/>
      <w:lvlJc w:val="left"/>
      <w:pPr>
        <w:ind w:left="4293" w:hanging="360"/>
      </w:pPr>
      <w:rPr>
        <w:rFonts w:hint="default"/>
        <w:lang w:val="es-ES" w:eastAsia="en-US" w:bidi="ar-SA"/>
      </w:rPr>
    </w:lvl>
    <w:lvl w:ilvl="5" w:tplc="7FF412E4">
      <w:numFmt w:val="bullet"/>
      <w:lvlText w:val="•"/>
      <w:lvlJc w:val="left"/>
      <w:pPr>
        <w:ind w:left="5377" w:hanging="360"/>
      </w:pPr>
      <w:rPr>
        <w:rFonts w:hint="default"/>
        <w:lang w:val="es-ES" w:eastAsia="en-US" w:bidi="ar-SA"/>
      </w:rPr>
    </w:lvl>
    <w:lvl w:ilvl="6" w:tplc="3C0862BC">
      <w:numFmt w:val="bullet"/>
      <w:lvlText w:val="•"/>
      <w:lvlJc w:val="left"/>
      <w:pPr>
        <w:ind w:left="6462" w:hanging="360"/>
      </w:pPr>
      <w:rPr>
        <w:rFonts w:hint="default"/>
        <w:lang w:val="es-ES" w:eastAsia="en-US" w:bidi="ar-SA"/>
      </w:rPr>
    </w:lvl>
    <w:lvl w:ilvl="7" w:tplc="37FE5FCE">
      <w:numFmt w:val="bullet"/>
      <w:lvlText w:val="•"/>
      <w:lvlJc w:val="left"/>
      <w:pPr>
        <w:ind w:left="7546" w:hanging="360"/>
      </w:pPr>
      <w:rPr>
        <w:rFonts w:hint="default"/>
        <w:lang w:val="es-ES" w:eastAsia="en-US" w:bidi="ar-SA"/>
      </w:rPr>
    </w:lvl>
    <w:lvl w:ilvl="8" w:tplc="C10EBD96">
      <w:numFmt w:val="bullet"/>
      <w:lvlText w:val="•"/>
      <w:lvlJc w:val="left"/>
      <w:pPr>
        <w:ind w:left="8631" w:hanging="360"/>
      </w:pPr>
      <w:rPr>
        <w:rFonts w:hint="default"/>
        <w:lang w:val="es-ES" w:eastAsia="en-US" w:bidi="ar-S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6E52"/>
    <w:rsid w:val="00060AF5"/>
    <w:rsid w:val="003A512F"/>
    <w:rsid w:val="008616EB"/>
    <w:rsid w:val="009C743D"/>
    <w:rsid w:val="00B939C0"/>
    <w:rsid w:val="00C87EDB"/>
    <w:rsid w:val="00E96E5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3ACB9"/>
  <w15:docId w15:val="{AD157D9D-64A7-4C70-9D81-4F482EC69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es-ES"/>
    </w:rPr>
  </w:style>
  <w:style w:type="paragraph" w:styleId="Ttulo1">
    <w:name w:val="heading 1"/>
    <w:basedOn w:val="Normal"/>
    <w:uiPriority w:val="9"/>
    <w:qFormat/>
    <w:pPr>
      <w:ind w:hanging="218"/>
      <w:outlineLvl w:val="0"/>
    </w:pPr>
    <w:rPr>
      <w:b/>
      <w:bCs/>
    </w:rPr>
  </w:style>
  <w:style w:type="paragraph" w:styleId="Ttulo2">
    <w:name w:val="heading 2"/>
    <w:basedOn w:val="Normal"/>
    <w:uiPriority w:val="9"/>
    <w:unhideWhenUsed/>
    <w:qFormat/>
    <w:pPr>
      <w:spacing w:before="240"/>
      <w:ind w:left="856" w:hanging="381"/>
      <w:outlineLvl w:val="1"/>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ind w:left="910" w:hanging="36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unisabana.edu.co/portaldenoticias/al-dia/enfermedades-huerfanas-en-ninos-una-mirada-integral-desde-la-medicina-el-cuidado-y-el-movimiento/" TargetMode="External"/><Relationship Id="rId18" Type="http://schemas.openxmlformats.org/officeDocument/2006/relationships/hyperlink" Target="https://saludata.saludcapital.gov.co/osb/en/indicadores/enfermedades-huerfanas/"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6.jpeg"/><Relationship Id="rId7" Type="http://schemas.openxmlformats.org/officeDocument/2006/relationships/image" Target="media/image1.png"/><Relationship Id="rId12" Type="http://schemas.openxmlformats.org/officeDocument/2006/relationships/hyperlink" Target="https://www.unisabana.edu.co/portaldenoticias/al-dia/enfermedades-huerfanas-en-ninos-una-mirada-integral-desde-la-medicina-el-cuidado-y-el-movimiento/" TargetMode="External"/><Relationship Id="rId17" Type="http://schemas.openxmlformats.org/officeDocument/2006/relationships/image" Target="media/image5.jpeg"/><Relationship Id="rId25" Type="http://schemas.openxmlformats.org/officeDocument/2006/relationships/hyperlink" Target="https://www.oas.org/es/sadye/inclusion-social/protocolo-ssv/docs/protocolo-san-salvador-es.pdf" TargetMode="External"/><Relationship Id="rId2" Type="http://schemas.openxmlformats.org/officeDocument/2006/relationships/styles" Target="styles.xml"/><Relationship Id="rId16" Type="http://schemas.openxmlformats.org/officeDocument/2006/relationships/hyperlink" Target="https://d.docs.live.net/3eb50b0cb1d6d61b/Desktop/Enfermedades%20huerfanas.docx" TargetMode="External"/><Relationship Id="rId20" Type="http://schemas.openxmlformats.org/officeDocument/2006/relationships/hyperlink" Target="https://d.docs.live.net/3eb50b0cb1d6d61b/Desktop/Enfermedades%20huerfanas.doc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lespectador.com/salud/la-onu-adopta-una-resolucion-historica-sobre-las-enfermedades-raras-o-huerfanas/" TargetMode="External"/><Relationship Id="rId24" Type="http://schemas.openxmlformats.org/officeDocument/2006/relationships/hyperlink" Target="https://www.ohchr.org/es/instruments-mechanisms/instruments/international-covenant-civil-and-political-rights" TargetMode="External"/><Relationship Id="rId5" Type="http://schemas.openxmlformats.org/officeDocument/2006/relationships/footnotes" Target="footnotes.xml"/><Relationship Id="rId15" Type="http://schemas.openxmlformats.org/officeDocument/2006/relationships/hyperlink" Target="https://d.docs.live.net/3eb50b0cb1d6d61b/Desktop/Enfermedades%20huerfanas.docx" TargetMode="External"/><Relationship Id="rId23" Type="http://schemas.openxmlformats.org/officeDocument/2006/relationships/hyperlink" Target="https://sisjur.bogotajuridica.gov.co/sisjur/normas/Norma1.jsp?i=155699" TargetMode="External"/><Relationship Id="rId10" Type="http://schemas.openxmlformats.org/officeDocument/2006/relationships/image" Target="media/image4.png"/><Relationship Id="rId19" Type="http://schemas.openxmlformats.org/officeDocument/2006/relationships/hyperlink" Target="https://saludata.saludcapital.gov.co/osb/en/indicadores/enfermedades-huerfanas/"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s://d.docs.live.net/3eb50b0cb1d6d61b/Desktop/Enfermedades%20huerfanas.docx" TargetMode="External"/><Relationship Id="rId22" Type="http://schemas.openxmlformats.org/officeDocument/2006/relationships/image" Target="media/image7.jpeg"/><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9600</Words>
  <Characters>52806</Characters>
  <Application>Microsoft Office Word</Application>
  <DocSecurity>0</DocSecurity>
  <Lines>440</Lines>
  <Paragraphs>124</Paragraphs>
  <ScaleCrop>false</ScaleCrop>
  <HeadingPairs>
    <vt:vector size="2" baseType="variant">
      <vt:variant>
        <vt:lpstr>Título</vt:lpstr>
      </vt:variant>
      <vt:variant>
        <vt:i4>1</vt:i4>
      </vt:variant>
    </vt:vector>
  </HeadingPairs>
  <TitlesOfParts>
    <vt:vector size="1" baseType="lpstr">
      <vt:lpstr> PA. JESSICA LILIANA RAMÍREZ - ENFERMEDADES HUÉFANAS.docx</vt:lpstr>
    </vt:vector>
  </TitlesOfParts>
  <Company/>
  <LinksUpToDate>false</LinksUpToDate>
  <CharactersWithSpaces>62282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 JESSICA LILIANA RAMÍREZ - ENFERMEDADES HUÉFANAS.docx</dc:title>
  <dc:creator>ANA YOLANDA DURAN RODRIGUEZ</dc:creator>
  <cp:lastModifiedBy>ANA YOLANDA DURAN RODRIGUEZ</cp:lastModifiedBy>
  <cp:revision>2</cp:revision>
  <dcterms:created xsi:type="dcterms:W3CDTF">2025-04-04T21:01:00Z</dcterms:created>
  <dcterms:modified xsi:type="dcterms:W3CDTF">2025-04-04T21:01:00Z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2025-01-14T00:00:00Z</vt:filetime>
  </property>
  <property fmtid="{D5CDD505-2E9C-101B-9397-08002B2CF9AE}" pid="3" name="LastSaved">
    <vt:filetime>2025-01-14T00:00:00Z</vt:filetime>
  </property>
  <property fmtid="{D5CDD505-2E9C-101B-9397-08002B2CF9AE}" pid="4" name="Producer">
    <vt:lpwstr>Skia/PDF m133 Google Docs Renderer</vt:lpwstr>
  </property>
</Properties>
</file>